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29" w:rsidRPr="00326741" w:rsidRDefault="00BE7929" w:rsidP="00BE7929">
      <w:pPr>
        <w:tabs>
          <w:tab w:val="left" w:pos="3671"/>
          <w:tab w:val="center" w:pos="4153"/>
        </w:tabs>
        <w:spacing w:line="360" w:lineRule="auto"/>
        <w:ind w:left="79" w:right="-540"/>
        <w:jc w:val="center"/>
        <w:rPr>
          <w:rFonts w:ascii="Arabic Transparent" w:hAnsi="Arabic Transparent" w:cs="Arabic Transparent"/>
          <w:b/>
          <w:bCs/>
          <w:color w:val="000000"/>
          <w:sz w:val="48"/>
          <w:szCs w:val="48"/>
          <w:rtl/>
        </w:rPr>
      </w:pPr>
      <w:r w:rsidRPr="00326741">
        <w:rPr>
          <w:rFonts w:ascii="Arabic Transparent" w:hAnsi="Arabic Transparent" w:cs="Arabic Transparent"/>
          <w:b/>
          <w:bCs/>
          <w:color w:val="000000"/>
          <w:sz w:val="48"/>
          <w:szCs w:val="48"/>
          <w:rtl/>
        </w:rPr>
        <w:t>ال</w:t>
      </w:r>
      <w:r w:rsidRPr="00326741">
        <w:rPr>
          <w:rFonts w:ascii="Arabic Transparent" w:hAnsi="Arabic Transparent" w:cs="Arabic Transparent" w:hint="cs"/>
          <w:b/>
          <w:bCs/>
          <w:color w:val="000000"/>
          <w:sz w:val="48"/>
          <w:szCs w:val="48"/>
          <w:rtl/>
        </w:rPr>
        <w:t>ـ</w:t>
      </w:r>
      <w:r w:rsidRPr="00326741">
        <w:rPr>
          <w:rFonts w:ascii="Arabic Transparent" w:hAnsi="Arabic Transparent" w:cs="Arabic Transparent"/>
          <w:b/>
          <w:bCs/>
          <w:color w:val="000000"/>
          <w:sz w:val="48"/>
          <w:szCs w:val="48"/>
          <w:rtl/>
        </w:rPr>
        <w:t>فصل الأول</w:t>
      </w:r>
    </w:p>
    <w:p w:rsidR="00BE7929" w:rsidRPr="00326741" w:rsidRDefault="00BE7929" w:rsidP="00BE7929">
      <w:pPr>
        <w:tabs>
          <w:tab w:val="left" w:pos="3671"/>
          <w:tab w:val="center" w:pos="4153"/>
        </w:tabs>
        <w:spacing w:line="360" w:lineRule="auto"/>
        <w:ind w:left="79" w:right="-540"/>
        <w:jc w:val="center"/>
        <w:rPr>
          <w:rFonts w:ascii="Arabic Transparent" w:hAnsi="Arabic Transparent" w:cs="Arabic Transparent"/>
          <w:b/>
          <w:bCs/>
          <w:color w:val="000000"/>
          <w:sz w:val="48"/>
          <w:szCs w:val="48"/>
          <w:rtl/>
        </w:rPr>
      </w:pPr>
    </w:p>
    <w:p w:rsidR="00BE7929" w:rsidRPr="00326741" w:rsidRDefault="00BE7929" w:rsidP="00BE7929">
      <w:pPr>
        <w:tabs>
          <w:tab w:val="left" w:pos="3671"/>
          <w:tab w:val="center" w:pos="4153"/>
        </w:tabs>
        <w:spacing w:line="360" w:lineRule="auto"/>
        <w:ind w:left="79" w:right="-540"/>
        <w:jc w:val="center"/>
        <w:rPr>
          <w:rFonts w:ascii="Arabic Transparent" w:hAnsi="Arabic Transparent" w:cs="Arabic Transparent"/>
          <w:color w:val="000000"/>
          <w:sz w:val="48"/>
          <w:szCs w:val="48"/>
        </w:rPr>
      </w:pPr>
      <w:r w:rsidRPr="00326741">
        <w:rPr>
          <w:rFonts w:ascii="Arabic Transparent" w:hAnsi="Arabic Transparent" w:cs="Arabic Transparent"/>
          <w:b/>
          <w:bCs/>
          <w:color w:val="000000"/>
          <w:sz w:val="48"/>
          <w:szCs w:val="48"/>
          <w:rtl/>
        </w:rPr>
        <w:t>الم</w:t>
      </w:r>
      <w:r w:rsidRPr="00326741">
        <w:rPr>
          <w:rFonts w:ascii="Arabic Transparent" w:hAnsi="Arabic Transparent" w:cs="Arabic Transparent" w:hint="cs"/>
          <w:b/>
          <w:bCs/>
          <w:color w:val="000000"/>
          <w:sz w:val="48"/>
          <w:szCs w:val="48"/>
          <w:rtl/>
        </w:rPr>
        <w:t>ــ</w:t>
      </w:r>
      <w:r w:rsidRPr="00326741">
        <w:rPr>
          <w:rFonts w:ascii="Arabic Transparent" w:hAnsi="Arabic Transparent" w:cs="Arabic Transparent"/>
          <w:b/>
          <w:bCs/>
          <w:color w:val="000000"/>
          <w:sz w:val="48"/>
          <w:szCs w:val="48"/>
          <w:rtl/>
        </w:rPr>
        <w:t>قدم</w:t>
      </w:r>
      <w:r w:rsidRPr="00326741">
        <w:rPr>
          <w:rFonts w:ascii="Arabic Transparent" w:hAnsi="Arabic Transparent" w:cs="Arabic Transparent" w:hint="cs"/>
          <w:b/>
          <w:bCs/>
          <w:color w:val="000000"/>
          <w:sz w:val="48"/>
          <w:szCs w:val="48"/>
          <w:rtl/>
        </w:rPr>
        <w:t>ــ</w:t>
      </w:r>
      <w:r w:rsidRPr="00326741">
        <w:rPr>
          <w:rFonts w:ascii="Arabic Transparent" w:hAnsi="Arabic Transparent" w:cs="Arabic Transparent"/>
          <w:b/>
          <w:bCs/>
          <w:color w:val="000000"/>
          <w:sz w:val="48"/>
          <w:szCs w:val="48"/>
          <w:rtl/>
        </w:rPr>
        <w:t xml:space="preserve">ة </w:t>
      </w:r>
      <w:r w:rsidRPr="00326741">
        <w:rPr>
          <w:b/>
          <w:bCs/>
          <w:color w:val="000000"/>
          <w:sz w:val="48"/>
          <w:szCs w:val="48"/>
        </w:rPr>
        <w:t>Introduction</w:t>
      </w: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Default="00BE7929" w:rsidP="00BE7929">
      <w:pPr>
        <w:jc w:val="lowKashida"/>
        <w:rPr>
          <w:rFonts w:hint="cs"/>
          <w:rtl/>
        </w:rPr>
      </w:pPr>
    </w:p>
    <w:p w:rsidR="00BE7929" w:rsidRPr="00461F84" w:rsidRDefault="00BE7929" w:rsidP="00BE7929">
      <w:pPr>
        <w:jc w:val="lowKashida"/>
        <w:rPr>
          <w:rFonts w:hint="cs"/>
        </w:rPr>
      </w:pPr>
    </w:p>
    <w:p w:rsidR="00BE7929" w:rsidRPr="00E85324" w:rsidRDefault="00BE7929" w:rsidP="00BE7929">
      <w:pPr>
        <w:jc w:val="center"/>
        <w:rPr>
          <w:rFonts w:cs="Arabic Transparent" w:hint="cs"/>
          <w:b/>
          <w:bCs/>
          <w:sz w:val="40"/>
          <w:szCs w:val="40"/>
          <w:rtl/>
        </w:rPr>
      </w:pPr>
      <w:r w:rsidRPr="00E85324">
        <w:rPr>
          <w:rFonts w:cs="Arabic Transparent" w:hint="cs"/>
          <w:b/>
          <w:bCs/>
          <w:sz w:val="40"/>
          <w:szCs w:val="40"/>
          <w:rtl/>
        </w:rPr>
        <w:t xml:space="preserve">الفصل الأول </w:t>
      </w:r>
    </w:p>
    <w:p w:rsidR="00BE7929" w:rsidRDefault="00BE7929" w:rsidP="00BE7929">
      <w:pPr>
        <w:jc w:val="center"/>
        <w:rPr>
          <w:rFonts w:hint="cs"/>
          <w:b/>
          <w:bCs/>
          <w:sz w:val="40"/>
          <w:szCs w:val="40"/>
          <w:rtl/>
        </w:rPr>
      </w:pPr>
    </w:p>
    <w:p w:rsidR="00BE7929" w:rsidRPr="009D25A1" w:rsidRDefault="00BE7929" w:rsidP="00BE7929">
      <w:pPr>
        <w:jc w:val="center"/>
        <w:rPr>
          <w:rFonts w:hint="cs"/>
          <w:b/>
          <w:bCs/>
          <w:sz w:val="28"/>
          <w:szCs w:val="28"/>
          <w:rtl/>
        </w:rPr>
      </w:pPr>
    </w:p>
    <w:p w:rsidR="00BE7929" w:rsidRPr="005F573A" w:rsidRDefault="00BE7929" w:rsidP="00BE7929">
      <w:pPr>
        <w:jc w:val="center"/>
        <w:rPr>
          <w:rFonts w:hint="cs"/>
          <w:b/>
          <w:bCs/>
          <w:sz w:val="40"/>
          <w:szCs w:val="40"/>
          <w:rtl/>
        </w:rPr>
      </w:pPr>
    </w:p>
    <w:p w:rsidR="00BE7929" w:rsidRPr="005F573A" w:rsidRDefault="00BE7929" w:rsidP="00BE7929">
      <w:pPr>
        <w:jc w:val="center"/>
        <w:rPr>
          <w:b/>
          <w:bCs/>
          <w:sz w:val="40"/>
          <w:szCs w:val="40"/>
        </w:rPr>
      </w:pPr>
      <w:r w:rsidRPr="00E85324">
        <w:rPr>
          <w:rFonts w:cs="Arabic Transparent" w:hint="cs"/>
          <w:b/>
          <w:bCs/>
          <w:sz w:val="40"/>
          <w:szCs w:val="40"/>
          <w:rtl/>
        </w:rPr>
        <w:t>المقدمة</w:t>
      </w:r>
      <w:r w:rsidRPr="005F573A">
        <w:rPr>
          <w:rFonts w:hint="cs"/>
          <w:b/>
          <w:bCs/>
          <w:sz w:val="40"/>
          <w:szCs w:val="40"/>
          <w:rtl/>
        </w:rPr>
        <w:t xml:space="preserve"> </w:t>
      </w:r>
      <w:r w:rsidRPr="005F573A">
        <w:rPr>
          <w:b/>
          <w:bCs/>
          <w:sz w:val="40"/>
          <w:szCs w:val="40"/>
        </w:rPr>
        <w:t>Introduction</w:t>
      </w:r>
    </w:p>
    <w:p w:rsidR="00BE7929" w:rsidRDefault="00BE7929" w:rsidP="00BE7929">
      <w:pPr>
        <w:jc w:val="center"/>
        <w:rPr>
          <w:rFonts w:hint="cs"/>
          <w:sz w:val="28"/>
          <w:szCs w:val="28"/>
          <w:rtl/>
        </w:rPr>
      </w:pPr>
    </w:p>
    <w:p w:rsidR="00BE7929" w:rsidRPr="009D25A1" w:rsidRDefault="00BE7929" w:rsidP="00BE7929">
      <w:pPr>
        <w:jc w:val="center"/>
        <w:rPr>
          <w:rFonts w:hint="cs"/>
          <w:sz w:val="28"/>
          <w:szCs w:val="28"/>
          <w:rtl/>
        </w:rPr>
      </w:pPr>
    </w:p>
    <w:p w:rsidR="00BE7929" w:rsidRPr="00B81790" w:rsidRDefault="00BE7929" w:rsidP="00BE7929">
      <w:pPr>
        <w:spacing w:line="480" w:lineRule="auto"/>
        <w:ind w:left="-60" w:firstLine="540"/>
        <w:jc w:val="lowKashida"/>
        <w:rPr>
          <w:rFonts w:cs="Arabic Transparent" w:hint="cs"/>
          <w:sz w:val="28"/>
          <w:szCs w:val="28"/>
          <w:rtl/>
        </w:rPr>
      </w:pPr>
    </w:p>
    <w:p w:rsidR="00BE7929" w:rsidRDefault="00BE7929" w:rsidP="00BE7929">
      <w:pPr>
        <w:spacing w:line="480" w:lineRule="auto"/>
        <w:ind w:left="-60" w:firstLine="540"/>
        <w:jc w:val="lowKashida"/>
        <w:rPr>
          <w:rFonts w:cs="Arabic Transparent"/>
          <w:sz w:val="28"/>
          <w:szCs w:val="28"/>
          <w:rtl/>
        </w:rPr>
        <w:sectPr w:rsidR="00BE7929" w:rsidSect="00B367C5">
          <w:pgSz w:w="11906" w:h="16838"/>
          <w:pgMar w:top="2336" w:right="2268" w:bottom="1418" w:left="1418" w:header="709" w:footer="709" w:gutter="0"/>
          <w:cols w:space="708"/>
          <w:bidi/>
          <w:rtlGutter/>
          <w:docGrid w:linePitch="360"/>
        </w:sectPr>
      </w:pPr>
      <w:r w:rsidRPr="00B81790">
        <w:rPr>
          <w:rFonts w:cs="Arabic Transparent" w:hint="cs"/>
          <w:sz w:val="28"/>
          <w:szCs w:val="28"/>
          <w:rtl/>
        </w:rPr>
        <w:lastRenderedPageBreak/>
        <w:t xml:space="preserve"> تصاب الحبوب </w:t>
      </w:r>
      <w:r>
        <w:rPr>
          <w:rFonts w:cs="Arabic Transparent" w:hint="cs"/>
          <w:sz w:val="28"/>
          <w:szCs w:val="28"/>
          <w:rtl/>
        </w:rPr>
        <w:t xml:space="preserve">المخزونة </w:t>
      </w:r>
      <w:r w:rsidRPr="00B81790">
        <w:rPr>
          <w:rFonts w:cs="Arabic Transparent" w:hint="cs"/>
          <w:sz w:val="28"/>
          <w:szCs w:val="28"/>
          <w:rtl/>
        </w:rPr>
        <w:t xml:space="preserve">ومنتجاتها بالعديد من الآفات التي تسبب لها انخفاض كمي ونوعي </w:t>
      </w:r>
      <w:proofErr w:type="spellStart"/>
      <w:r w:rsidRPr="00B81790">
        <w:rPr>
          <w:rFonts w:cs="Arabic Transparent" w:hint="cs"/>
          <w:sz w:val="28"/>
          <w:szCs w:val="28"/>
          <w:rtl/>
        </w:rPr>
        <w:t>.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ومن أهم هذه الآفات انتشارا</w:t>
      </w:r>
      <w:r>
        <w:rPr>
          <w:rFonts w:cs="Arabic Transparent" w:hint="cs"/>
          <w:sz w:val="28"/>
          <w:szCs w:val="28"/>
          <w:rtl/>
        </w:rPr>
        <w:t>ً</w:t>
      </w:r>
      <w:r w:rsidRPr="00B81790">
        <w:rPr>
          <w:rFonts w:cs="Arabic Transparent" w:hint="cs"/>
          <w:sz w:val="28"/>
          <w:szCs w:val="28"/>
          <w:rtl/>
        </w:rPr>
        <w:t xml:space="preserve"> أو ضررا</w:t>
      </w:r>
      <w:r>
        <w:rPr>
          <w:rFonts w:cs="Arabic Transparent" w:hint="cs"/>
          <w:sz w:val="28"/>
          <w:szCs w:val="28"/>
          <w:rtl/>
        </w:rPr>
        <w:t>ً</w:t>
      </w:r>
      <w:r w:rsidRPr="00B81790">
        <w:rPr>
          <w:rFonts w:cs="Arabic Transparent" w:hint="cs"/>
          <w:sz w:val="28"/>
          <w:szCs w:val="28"/>
          <w:rtl/>
        </w:rPr>
        <w:t xml:space="preserve"> بالمواد المخزونة هي </w:t>
      </w:r>
      <w:r>
        <w:rPr>
          <w:rFonts w:cs="Arabic Transparent" w:hint="cs"/>
          <w:sz w:val="28"/>
          <w:szCs w:val="28"/>
          <w:rtl/>
        </w:rPr>
        <w:t>الآفات الحشرية</w:t>
      </w:r>
      <w:r w:rsidRPr="00B81790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</w:rPr>
        <w:t>Insect Pests</w:t>
      </w:r>
      <w:proofErr w:type="spellStart"/>
      <w:r w:rsidRPr="00B81790">
        <w:rPr>
          <w:rFonts w:cs="Arabic Transparent" w:hint="cs"/>
          <w:sz w:val="28"/>
          <w:szCs w:val="28"/>
          <w:rtl/>
        </w:rPr>
        <w:t>.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ويبلغ ما يفقد من منتجات العالم من الحبوب عند التخزين نتيجة الإصابة الحشرية حوالي </w:t>
      </w:r>
      <w:proofErr w:type="spellStart"/>
      <w:r>
        <w:rPr>
          <w:rFonts w:cs="Arabic Transparent" w:hint="cs"/>
          <w:sz w:val="28"/>
          <w:szCs w:val="28"/>
          <w:rtl/>
        </w:rPr>
        <w:t>5-10%</w:t>
      </w:r>
      <w:proofErr w:type="spellEnd"/>
      <w:r>
        <w:rPr>
          <w:rFonts w:cs="Arabic Transparent" w:hint="cs"/>
          <w:sz w:val="28"/>
          <w:szCs w:val="28"/>
          <w:rtl/>
        </w:rPr>
        <w:t xml:space="preserve"> </w:t>
      </w:r>
      <w:r w:rsidRPr="00B81790">
        <w:rPr>
          <w:rFonts w:cs="Arabic Transparent" w:hint="cs"/>
          <w:sz w:val="28"/>
          <w:szCs w:val="28"/>
          <w:rtl/>
        </w:rPr>
        <w:t xml:space="preserve">أي ما يعادل </w:t>
      </w:r>
      <w:r>
        <w:rPr>
          <w:rFonts w:cs="Arabic Transparent" w:hint="cs"/>
          <w:sz w:val="28"/>
          <w:szCs w:val="28"/>
          <w:rtl/>
        </w:rPr>
        <w:t xml:space="preserve">40-80 </w:t>
      </w:r>
      <w:r w:rsidRPr="00B81790">
        <w:rPr>
          <w:rFonts w:cs="Arabic Transparent" w:hint="cs"/>
          <w:sz w:val="28"/>
          <w:szCs w:val="28"/>
          <w:rtl/>
        </w:rPr>
        <w:t>مليون طن سنويا</w:t>
      </w:r>
      <w:r>
        <w:rPr>
          <w:rFonts w:cs="Arabic Transparent" w:hint="cs"/>
          <w:sz w:val="28"/>
          <w:szCs w:val="28"/>
          <w:rtl/>
        </w:rPr>
        <w:t>ً</w:t>
      </w:r>
      <w:r w:rsidRPr="00B81790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</w:rPr>
        <w:t>،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وهذا يكفي </w:t>
      </w:r>
      <w:r>
        <w:rPr>
          <w:rFonts w:cs="Arabic Transparent" w:hint="cs"/>
          <w:sz w:val="28"/>
          <w:szCs w:val="28"/>
          <w:rtl/>
        </w:rPr>
        <w:t>320</w:t>
      </w:r>
      <w:r w:rsidRPr="00B81790">
        <w:rPr>
          <w:rFonts w:cs="Arabic Transparent" w:hint="cs"/>
          <w:sz w:val="28"/>
          <w:szCs w:val="28"/>
          <w:rtl/>
        </w:rPr>
        <w:t xml:space="preserve"> مليون نسمة من البشر طوال العام (بدوي و </w:t>
      </w:r>
      <w:proofErr w:type="spellStart"/>
      <w:r w:rsidRPr="00B81790">
        <w:rPr>
          <w:rFonts w:cs="Arabic Transparent" w:hint="cs"/>
          <w:sz w:val="28"/>
          <w:szCs w:val="28"/>
          <w:rtl/>
        </w:rPr>
        <w:t>الدريهم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</w:t>
      </w:r>
      <w:r w:rsidRPr="00B81790">
        <w:rPr>
          <w:rFonts w:cs="Arabic Transparent" w:hint="cs"/>
          <w:sz w:val="28"/>
          <w:szCs w:val="28"/>
          <w:rtl/>
        </w:rPr>
        <w:t>1991</w:t>
      </w:r>
      <w:proofErr w:type="spellStart"/>
      <w:r w:rsidRPr="00B81790">
        <w:rPr>
          <w:rFonts w:cs="Arabic Transparent" w:hint="cs"/>
          <w:sz w:val="28"/>
          <w:szCs w:val="28"/>
          <w:rtl/>
        </w:rPr>
        <w:t>)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B81790">
        <w:rPr>
          <w:rFonts w:cs="Arabic Transparent" w:hint="cs"/>
          <w:sz w:val="28"/>
          <w:szCs w:val="28"/>
          <w:rtl/>
        </w:rPr>
        <w:t>.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ومن هذه الحشرات ما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B81790">
        <w:rPr>
          <w:rFonts w:cs="Arabic Transparent" w:hint="cs"/>
          <w:sz w:val="28"/>
          <w:szCs w:val="28"/>
          <w:rtl/>
        </w:rPr>
        <w:t>هو أولي الإصابة ويصيب الحبوب السليمة ومنها ما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B81790">
        <w:rPr>
          <w:rFonts w:cs="Arabic Transparent" w:hint="cs"/>
          <w:sz w:val="28"/>
          <w:szCs w:val="28"/>
          <w:rtl/>
        </w:rPr>
        <w:t xml:space="preserve">هو ثانوي الإصابة  ويصيب الحبوب بعد الإصابة الأولية </w:t>
      </w:r>
      <w:r>
        <w:rPr>
          <w:rFonts w:cs="Arabic Transparent" w:hint="cs"/>
          <w:sz w:val="28"/>
          <w:szCs w:val="28"/>
          <w:rtl/>
        </w:rPr>
        <w:t>بال</w:t>
      </w:r>
      <w:r w:rsidRPr="00B81790">
        <w:rPr>
          <w:rFonts w:cs="Arabic Transparent" w:hint="cs"/>
          <w:sz w:val="28"/>
          <w:szCs w:val="28"/>
          <w:rtl/>
        </w:rPr>
        <w:t xml:space="preserve">حشرات  أو يصيب الحبوب المجروشة ومنتجاتها </w:t>
      </w:r>
      <w:proofErr w:type="spellStart"/>
      <w:r>
        <w:rPr>
          <w:rFonts w:cs="Arabic Transparent" w:hint="cs"/>
          <w:sz w:val="28"/>
          <w:szCs w:val="28"/>
          <w:rtl/>
        </w:rPr>
        <w:t>،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ومن أهم هذه الحشرات الثانوية الإصابة خنفساء </w:t>
      </w:r>
      <w:proofErr w:type="spellStart"/>
      <w:r w:rsidRPr="00B81790">
        <w:rPr>
          <w:rFonts w:cs="Arabic Transparent" w:hint="cs"/>
          <w:sz w:val="28"/>
          <w:szCs w:val="28"/>
          <w:rtl/>
        </w:rPr>
        <w:t>السورينام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B81790">
        <w:rPr>
          <w:rFonts w:cs="Arabic Transparent"/>
          <w:i/>
          <w:iCs/>
          <w:sz w:val="28"/>
          <w:szCs w:val="28"/>
        </w:rPr>
        <w:t>Oryzaephilus</w:t>
      </w:r>
      <w:proofErr w:type="spellEnd"/>
      <w:r w:rsidRPr="00B81790">
        <w:rPr>
          <w:rFonts w:cs="Arabic Transparent"/>
          <w:i/>
          <w:iCs/>
          <w:sz w:val="28"/>
          <w:szCs w:val="28"/>
        </w:rPr>
        <w:t xml:space="preserve"> </w:t>
      </w:r>
      <w:proofErr w:type="spellStart"/>
      <w:r w:rsidRPr="00B81790">
        <w:rPr>
          <w:rFonts w:cs="Arabic Transparent"/>
          <w:i/>
          <w:iCs/>
          <w:sz w:val="28"/>
          <w:szCs w:val="28"/>
        </w:rPr>
        <w:t>surinamensis</w:t>
      </w:r>
      <w:proofErr w:type="spellEnd"/>
      <w:r w:rsidRPr="00B81790">
        <w:rPr>
          <w:rFonts w:cs="Arabic Transparent"/>
          <w:sz w:val="28"/>
          <w:szCs w:val="28"/>
        </w:rPr>
        <w:t xml:space="preserve"> </w:t>
      </w:r>
      <w:r>
        <w:rPr>
          <w:rFonts w:cs="Arabic Transparent"/>
          <w:sz w:val="28"/>
          <w:szCs w:val="28"/>
        </w:rPr>
        <w:t>(</w:t>
      </w:r>
      <w:r w:rsidRPr="00B81790">
        <w:rPr>
          <w:rFonts w:cs="Arabic Transparent"/>
          <w:sz w:val="28"/>
          <w:szCs w:val="28"/>
        </w:rPr>
        <w:t>L</w:t>
      </w:r>
      <w:r>
        <w:rPr>
          <w:rFonts w:cs="Arabic Transparent"/>
          <w:sz w:val="28"/>
          <w:szCs w:val="28"/>
        </w:rPr>
        <w:t xml:space="preserve">.)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B81790">
        <w:rPr>
          <w:rFonts w:cs="Arabic Transparent" w:hint="cs"/>
          <w:sz w:val="28"/>
          <w:szCs w:val="28"/>
          <w:rtl/>
        </w:rPr>
        <w:t>التي تعتبر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B81790">
        <w:rPr>
          <w:rFonts w:cs="Arabic Transparent" w:hint="cs"/>
          <w:sz w:val="28"/>
          <w:szCs w:val="28"/>
          <w:rtl/>
        </w:rPr>
        <w:t>من أكثر الحشرات انتشارا</w:t>
      </w:r>
      <w:r>
        <w:rPr>
          <w:rFonts w:cs="Arabic Transparent" w:hint="cs"/>
          <w:sz w:val="28"/>
          <w:szCs w:val="28"/>
          <w:rtl/>
        </w:rPr>
        <w:t>ً</w:t>
      </w:r>
      <w:r w:rsidRPr="00B81790">
        <w:rPr>
          <w:rFonts w:cs="Arabic Transparent" w:hint="cs"/>
          <w:sz w:val="28"/>
          <w:szCs w:val="28"/>
          <w:rtl/>
        </w:rPr>
        <w:t xml:space="preserve"> في منتجات الحبوب المخزونة في العالم </w:t>
      </w:r>
      <w:r w:rsidRPr="00B81790">
        <w:rPr>
          <w:rFonts w:cs="Arabic Transparent"/>
          <w:sz w:val="28"/>
          <w:szCs w:val="28"/>
        </w:rPr>
        <w:t xml:space="preserve"> Cha</w:t>
      </w:r>
      <w:r>
        <w:rPr>
          <w:rFonts w:cs="Arabic Transparent"/>
          <w:sz w:val="28"/>
          <w:szCs w:val="28"/>
        </w:rPr>
        <w:t>m</w:t>
      </w:r>
      <w:r w:rsidRPr="00B81790">
        <w:rPr>
          <w:rFonts w:cs="Arabic Transparent"/>
          <w:sz w:val="28"/>
          <w:szCs w:val="28"/>
        </w:rPr>
        <w:t xml:space="preserve">p and </w:t>
      </w:r>
      <w:proofErr w:type="spellStart"/>
      <w:r w:rsidRPr="00B81790">
        <w:rPr>
          <w:rFonts w:cs="Arabic Transparent"/>
          <w:sz w:val="28"/>
          <w:szCs w:val="28"/>
        </w:rPr>
        <w:t>Dyte</w:t>
      </w:r>
      <w:proofErr w:type="spellEnd"/>
      <w:r w:rsidRPr="00B81790">
        <w:rPr>
          <w:rFonts w:cs="Arabic Transparent"/>
          <w:sz w:val="28"/>
          <w:szCs w:val="28"/>
        </w:rPr>
        <w:t xml:space="preserve"> , 1976) </w:t>
      </w:r>
      <w:r w:rsidRPr="00B81790">
        <w:rPr>
          <w:rFonts w:cs="Arabic Transparent" w:hint="cs"/>
          <w:sz w:val="28"/>
          <w:szCs w:val="28"/>
          <w:rtl/>
        </w:rPr>
        <w:t xml:space="preserve"> ودبور وحماد </w:t>
      </w:r>
      <w:proofErr w:type="spellStart"/>
      <w:r>
        <w:rPr>
          <w:rFonts w:cs="Arabic Transparent" w:hint="cs"/>
          <w:sz w:val="28"/>
          <w:szCs w:val="28"/>
          <w:rtl/>
        </w:rPr>
        <w:t>،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1982</w:t>
      </w:r>
      <w:proofErr w:type="spellStart"/>
      <w:r w:rsidRPr="00B81790">
        <w:rPr>
          <w:rFonts w:cs="Arabic Transparent" w:hint="cs"/>
          <w:sz w:val="28"/>
          <w:szCs w:val="28"/>
          <w:rtl/>
        </w:rPr>
        <w:t>)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B81790">
        <w:rPr>
          <w:rFonts w:cs="Arabic Transparent" w:hint="cs"/>
          <w:sz w:val="28"/>
          <w:szCs w:val="28"/>
          <w:rtl/>
        </w:rPr>
        <w:t>.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تزداد نسبة الإصابة </w:t>
      </w:r>
      <w:r>
        <w:rPr>
          <w:rFonts w:cs="Arabic Transparent" w:hint="cs"/>
          <w:sz w:val="28"/>
          <w:szCs w:val="28"/>
          <w:rtl/>
        </w:rPr>
        <w:t xml:space="preserve">بخنفساء </w:t>
      </w:r>
      <w:proofErr w:type="spellStart"/>
      <w:r>
        <w:rPr>
          <w:rFonts w:cs="Arabic Transparent" w:hint="cs"/>
          <w:sz w:val="28"/>
          <w:szCs w:val="28"/>
          <w:rtl/>
        </w:rPr>
        <w:t>السورينام</w:t>
      </w:r>
      <w:proofErr w:type="spellEnd"/>
      <w:r>
        <w:rPr>
          <w:rFonts w:cs="Arabic Transparent" w:hint="cs"/>
          <w:sz w:val="28"/>
          <w:szCs w:val="28"/>
          <w:rtl/>
        </w:rPr>
        <w:t xml:space="preserve"> </w:t>
      </w:r>
      <w:r w:rsidRPr="00B81790">
        <w:rPr>
          <w:rFonts w:cs="Arabic Transparent"/>
          <w:i/>
          <w:iCs/>
          <w:sz w:val="28"/>
          <w:szCs w:val="28"/>
        </w:rPr>
        <w:t>O</w:t>
      </w:r>
      <w:r>
        <w:rPr>
          <w:rFonts w:cs="Arabic Transparent"/>
          <w:i/>
          <w:iCs/>
          <w:sz w:val="28"/>
          <w:szCs w:val="28"/>
        </w:rPr>
        <w:t>.</w:t>
      </w:r>
      <w:r w:rsidRPr="00B81790">
        <w:rPr>
          <w:rFonts w:cs="Arabic Transparent"/>
          <w:i/>
          <w:iCs/>
          <w:sz w:val="28"/>
          <w:szCs w:val="28"/>
        </w:rPr>
        <w:t xml:space="preserve"> </w:t>
      </w:r>
      <w:proofErr w:type="spellStart"/>
      <w:r w:rsidRPr="00B81790">
        <w:rPr>
          <w:rFonts w:cs="Arabic Transparent"/>
          <w:i/>
          <w:iCs/>
          <w:sz w:val="28"/>
          <w:szCs w:val="28"/>
        </w:rPr>
        <w:t>surinamensis</w:t>
      </w:r>
      <w:proofErr w:type="spellEnd"/>
      <w:r w:rsidRPr="00B81790">
        <w:rPr>
          <w:rFonts w:cs="Arabic Transparent"/>
          <w:sz w:val="28"/>
          <w:szCs w:val="28"/>
        </w:rPr>
        <w:t xml:space="preserve"> </w:t>
      </w:r>
      <w:r>
        <w:rPr>
          <w:rFonts w:cs="Arabic Transparent"/>
          <w:sz w:val="28"/>
          <w:szCs w:val="28"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B81790">
        <w:rPr>
          <w:rFonts w:cs="Arabic Transparent" w:hint="cs"/>
          <w:sz w:val="28"/>
          <w:szCs w:val="28"/>
          <w:rtl/>
        </w:rPr>
        <w:t xml:space="preserve">بسبب الضرر الميكانيكي للحبوب أثناء الحصاد الذي يؤدي إلى زيادة الحبوب المكسورة والتي تكون مناسبة لتكاثر الحشرة وتؤدي إلى زيادة نسبة الإصابة </w:t>
      </w:r>
      <w:proofErr w:type="spellStart"/>
      <w:r w:rsidRPr="00B81790">
        <w:rPr>
          <w:rFonts w:cs="Arabic Transparent" w:hint="cs"/>
          <w:sz w:val="28"/>
          <w:szCs w:val="28"/>
          <w:rtl/>
        </w:rPr>
        <w:t>بها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  <w:r w:rsidRPr="00B81790">
        <w:rPr>
          <w:rFonts w:cs="Arabic Transparent"/>
          <w:sz w:val="28"/>
          <w:szCs w:val="28"/>
        </w:rPr>
        <w:t>(</w:t>
      </w:r>
      <w:proofErr w:type="spellStart"/>
      <w:r w:rsidRPr="00B81790">
        <w:rPr>
          <w:rFonts w:cs="Arabic Transparent"/>
          <w:sz w:val="28"/>
          <w:szCs w:val="28"/>
        </w:rPr>
        <w:t>Mathlein</w:t>
      </w:r>
      <w:proofErr w:type="spellEnd"/>
      <w:r w:rsidRPr="00B81790">
        <w:rPr>
          <w:rFonts w:cs="Arabic Transparent"/>
          <w:sz w:val="28"/>
          <w:szCs w:val="28"/>
        </w:rPr>
        <w:t>, 1971; Ho</w:t>
      </w:r>
      <w:r>
        <w:rPr>
          <w:rFonts w:cs="Arabic Transparent"/>
          <w:sz w:val="28"/>
          <w:szCs w:val="28"/>
        </w:rPr>
        <w:t>w</w:t>
      </w:r>
      <w:r w:rsidRPr="00B81790">
        <w:rPr>
          <w:rFonts w:cs="Arabic Transparent"/>
          <w:sz w:val="28"/>
          <w:szCs w:val="28"/>
        </w:rPr>
        <w:t xml:space="preserve">e, 1973 and Pricket </w:t>
      </w:r>
      <w:r w:rsidRPr="00B81790">
        <w:rPr>
          <w:rFonts w:cs="Arabic Transparent"/>
          <w:i/>
          <w:iCs/>
          <w:sz w:val="28"/>
          <w:szCs w:val="28"/>
        </w:rPr>
        <w:t>et al.,</w:t>
      </w:r>
      <w:r w:rsidRPr="00B81790">
        <w:rPr>
          <w:rFonts w:cs="Arabic Transparent"/>
          <w:sz w:val="28"/>
          <w:szCs w:val="28"/>
        </w:rPr>
        <w:t>1990)</w:t>
      </w:r>
      <w:r w:rsidRPr="00B81790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B81790">
        <w:rPr>
          <w:rFonts w:cs="Arabic Transparent" w:hint="cs"/>
          <w:sz w:val="28"/>
          <w:szCs w:val="28"/>
          <w:rtl/>
        </w:rPr>
        <w:t>.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وتهاجم الحشرات الكاملة واليرقات المنتجات </w:t>
      </w:r>
    </w:p>
    <w:p w:rsidR="00BE7929" w:rsidRDefault="00BE7929" w:rsidP="00BE7929">
      <w:pPr>
        <w:spacing w:line="480" w:lineRule="auto"/>
        <w:ind w:left="-60"/>
        <w:jc w:val="lowKashida"/>
        <w:rPr>
          <w:rFonts w:cs="Arabic Transparent" w:hint="cs"/>
          <w:sz w:val="28"/>
          <w:szCs w:val="28"/>
          <w:rtl/>
        </w:rPr>
      </w:pPr>
      <w:r w:rsidRPr="00B81790">
        <w:rPr>
          <w:rFonts w:cs="Arabic Transparent" w:hint="cs"/>
          <w:sz w:val="28"/>
          <w:szCs w:val="28"/>
          <w:rtl/>
        </w:rPr>
        <w:lastRenderedPageBreak/>
        <w:t xml:space="preserve">الغذائية المخزونة </w:t>
      </w:r>
      <w:proofErr w:type="spellStart"/>
      <w:r>
        <w:rPr>
          <w:rFonts w:cs="Arabic Transparent" w:hint="cs"/>
          <w:sz w:val="28"/>
          <w:szCs w:val="28"/>
          <w:rtl/>
        </w:rPr>
        <w:t>،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المكسرات </w:t>
      </w:r>
      <w:proofErr w:type="spellStart"/>
      <w:r w:rsidRPr="00B81790">
        <w:rPr>
          <w:rFonts w:cs="Arabic Transparent" w:hint="cs"/>
          <w:sz w:val="28"/>
          <w:szCs w:val="28"/>
          <w:rtl/>
        </w:rPr>
        <w:t>،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الفواكه المجففة </w:t>
      </w:r>
      <w:proofErr w:type="spellStart"/>
      <w:r w:rsidRPr="00B81790">
        <w:rPr>
          <w:rFonts w:cs="Arabic Transparent" w:hint="cs"/>
          <w:sz w:val="28"/>
          <w:szCs w:val="28"/>
          <w:rtl/>
        </w:rPr>
        <w:t>،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وذلك لقدرتها العالية على اختراق أغلفة الأغذية </w:t>
      </w:r>
      <w:r w:rsidRPr="00B81790">
        <w:rPr>
          <w:rFonts w:cs="Arabic Transparent"/>
          <w:sz w:val="28"/>
          <w:szCs w:val="28"/>
        </w:rPr>
        <w:t>(Highland</w:t>
      </w:r>
      <w:r>
        <w:rPr>
          <w:rFonts w:cs="Arabic Transparent"/>
          <w:sz w:val="28"/>
          <w:szCs w:val="28"/>
        </w:rPr>
        <w:t xml:space="preserve"> </w:t>
      </w:r>
      <w:r w:rsidRPr="00B81790">
        <w:rPr>
          <w:rFonts w:cs="Arabic Transparent"/>
          <w:sz w:val="28"/>
          <w:szCs w:val="28"/>
        </w:rPr>
        <w:t>,</w:t>
      </w:r>
      <w:r>
        <w:rPr>
          <w:rFonts w:cs="Arabic Transparent"/>
          <w:sz w:val="28"/>
          <w:szCs w:val="28"/>
        </w:rPr>
        <w:t xml:space="preserve"> </w:t>
      </w:r>
      <w:r w:rsidRPr="00B81790">
        <w:rPr>
          <w:rFonts w:cs="Arabic Transparent"/>
          <w:sz w:val="28"/>
          <w:szCs w:val="28"/>
        </w:rPr>
        <w:t xml:space="preserve">1991 and Mowery </w:t>
      </w:r>
      <w:r w:rsidRPr="00B81790">
        <w:rPr>
          <w:rFonts w:cs="Arabic Transparent"/>
          <w:i/>
          <w:iCs/>
          <w:sz w:val="28"/>
          <w:szCs w:val="28"/>
        </w:rPr>
        <w:t>et al</w:t>
      </w:r>
      <w:r w:rsidRPr="00B81790">
        <w:rPr>
          <w:rFonts w:cs="Arabic Transparent"/>
          <w:sz w:val="28"/>
          <w:szCs w:val="28"/>
        </w:rPr>
        <w:t>., 2002)</w:t>
      </w:r>
      <w:r w:rsidRPr="00B81790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B81790">
        <w:rPr>
          <w:rFonts w:cs="Arabic Transparent" w:hint="cs"/>
          <w:sz w:val="28"/>
          <w:szCs w:val="28"/>
          <w:rtl/>
        </w:rPr>
        <w:t>.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كما تعتبر هذه الحشرة من الآفات الهامة التي تصيب </w:t>
      </w:r>
      <w:proofErr w:type="spellStart"/>
      <w:r w:rsidRPr="00B81790">
        <w:rPr>
          <w:rFonts w:cs="Arabic Transparent" w:hint="cs"/>
          <w:sz w:val="28"/>
          <w:szCs w:val="28"/>
          <w:rtl/>
        </w:rPr>
        <w:t>التمور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في المخازن وتشتد الإصابة كلما طالت مدة التخزين</w:t>
      </w:r>
      <w:r>
        <w:rPr>
          <w:rFonts w:cs="Arabic Transparent" w:hint="cs"/>
          <w:sz w:val="28"/>
          <w:szCs w:val="28"/>
          <w:rtl/>
        </w:rPr>
        <w:t xml:space="preserve">               </w:t>
      </w:r>
      <w:r w:rsidRPr="00B81790">
        <w:rPr>
          <w:rFonts w:cs="Arabic Transparent" w:hint="cs"/>
          <w:sz w:val="28"/>
          <w:szCs w:val="28"/>
          <w:rtl/>
        </w:rPr>
        <w:t xml:space="preserve">    (عبد المجيد وآخرون </w:t>
      </w:r>
      <w:proofErr w:type="spellStart"/>
      <w:r>
        <w:rPr>
          <w:rFonts w:cs="Arabic Transparent" w:hint="cs"/>
          <w:sz w:val="28"/>
          <w:szCs w:val="28"/>
          <w:rtl/>
        </w:rPr>
        <w:t>،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B81790">
        <w:rPr>
          <w:rFonts w:cs="Arabic Transparent" w:hint="cs"/>
          <w:sz w:val="28"/>
          <w:szCs w:val="28"/>
          <w:rtl/>
        </w:rPr>
        <w:t>2004م)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B81790">
        <w:rPr>
          <w:rFonts w:cs="Arabic Transparent" w:hint="cs"/>
          <w:sz w:val="28"/>
          <w:szCs w:val="28"/>
          <w:rtl/>
        </w:rPr>
        <w:t>.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وإصابة القمح بهذه الآفة يؤدي إلى ارتفاع محتواه </w:t>
      </w:r>
      <w:proofErr w:type="spellStart"/>
      <w:r w:rsidRPr="00B81790">
        <w:rPr>
          <w:rFonts w:cs="Arabic Transparent" w:hint="cs"/>
          <w:sz w:val="28"/>
          <w:szCs w:val="28"/>
          <w:rtl/>
        </w:rPr>
        <w:t>الرطوبي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والى زيادة نسبة الأحماض </w:t>
      </w:r>
      <w:proofErr w:type="spellStart"/>
      <w:r w:rsidRPr="00B81790">
        <w:rPr>
          <w:rFonts w:cs="Arabic Transparent" w:hint="cs"/>
          <w:sz w:val="28"/>
          <w:szCs w:val="28"/>
          <w:rtl/>
        </w:rPr>
        <w:t>الدهنية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الحرة (المرسي و الشاذلى </w:t>
      </w:r>
      <w:r>
        <w:rPr>
          <w:rFonts w:cs="Arabic Transparent" w:hint="cs"/>
          <w:sz w:val="28"/>
          <w:szCs w:val="28"/>
          <w:rtl/>
        </w:rPr>
        <w:t>،</w:t>
      </w:r>
      <w:proofErr w:type="spellStart"/>
      <w:r w:rsidRPr="00B81790">
        <w:rPr>
          <w:rFonts w:cs="Arabic Transparent" w:hint="cs"/>
          <w:sz w:val="28"/>
          <w:szCs w:val="28"/>
          <w:rtl/>
        </w:rPr>
        <w:t>2004م)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B81790">
        <w:rPr>
          <w:rFonts w:cs="Arabic Transparent" w:hint="cs"/>
          <w:sz w:val="28"/>
          <w:szCs w:val="28"/>
          <w:rtl/>
        </w:rPr>
        <w:t>.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</w:p>
    <w:p w:rsidR="00BE7929" w:rsidRPr="00B81790" w:rsidRDefault="00BE7929" w:rsidP="00BE7929">
      <w:pPr>
        <w:spacing w:line="480" w:lineRule="auto"/>
        <w:ind w:left="-60" w:firstLine="540"/>
        <w:jc w:val="lowKashida"/>
        <w:rPr>
          <w:rFonts w:cs="Arabic Transparent" w:hint="cs"/>
          <w:sz w:val="28"/>
          <w:szCs w:val="28"/>
          <w:rtl/>
        </w:rPr>
      </w:pPr>
      <w:r w:rsidRPr="00B81790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ت</w:t>
      </w:r>
      <w:r w:rsidRPr="00B81790">
        <w:rPr>
          <w:rFonts w:cs="Arabic Transparent" w:hint="cs"/>
          <w:sz w:val="28"/>
          <w:szCs w:val="28"/>
          <w:rtl/>
        </w:rPr>
        <w:t xml:space="preserve">ستخدم العديد من المبيدات التقليدية </w:t>
      </w:r>
      <w:r>
        <w:rPr>
          <w:rFonts w:cs="Arabic Transparent" w:hint="cs"/>
          <w:sz w:val="28"/>
          <w:szCs w:val="28"/>
          <w:rtl/>
        </w:rPr>
        <w:t xml:space="preserve">مثل </w:t>
      </w:r>
      <w:proofErr w:type="spellStart"/>
      <w:r>
        <w:rPr>
          <w:rFonts w:cs="Arabic Transparent" w:hint="cs"/>
          <w:sz w:val="28"/>
          <w:szCs w:val="28"/>
          <w:rtl/>
        </w:rPr>
        <w:t>ميثوبرين</w:t>
      </w:r>
      <w:proofErr w:type="spellEnd"/>
      <w:r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</w:rPr>
        <w:t xml:space="preserve"> (</w:t>
      </w:r>
      <w:proofErr w:type="spellStart"/>
      <w:r>
        <w:rPr>
          <w:rFonts w:cs="Arabic Transparent"/>
          <w:sz w:val="28"/>
          <w:szCs w:val="28"/>
        </w:rPr>
        <w:t>Benezet</w:t>
      </w:r>
      <w:proofErr w:type="spellEnd"/>
      <w:r>
        <w:rPr>
          <w:rFonts w:cs="Arabic Transparent"/>
          <w:sz w:val="28"/>
          <w:szCs w:val="28"/>
        </w:rPr>
        <w:t xml:space="preserve"> and </w:t>
      </w:r>
      <w:r w:rsidRPr="00B81790">
        <w:rPr>
          <w:rFonts w:cs="Arabic Transparent"/>
          <w:sz w:val="28"/>
          <w:szCs w:val="28"/>
        </w:rPr>
        <w:t xml:space="preserve">Helms , </w:t>
      </w:r>
      <w:r>
        <w:rPr>
          <w:rFonts w:cs="Arabic Transparent"/>
          <w:sz w:val="28"/>
          <w:szCs w:val="28"/>
        </w:rPr>
        <w:t xml:space="preserve">  </w:t>
      </w:r>
      <w:r w:rsidRPr="00B81790">
        <w:rPr>
          <w:rFonts w:cs="Arabic Transparent"/>
          <w:sz w:val="28"/>
          <w:szCs w:val="28"/>
        </w:rPr>
        <w:t>1994</w:t>
      </w:r>
      <w:r>
        <w:rPr>
          <w:rFonts w:cs="Arabic Transparent"/>
          <w:sz w:val="28"/>
          <w:szCs w:val="28"/>
        </w:rPr>
        <w:t>)</w:t>
      </w:r>
      <w:r>
        <w:rPr>
          <w:rFonts w:cs="Arabic Transparent" w:hint="cs"/>
          <w:sz w:val="28"/>
          <w:szCs w:val="28"/>
          <w:rtl/>
        </w:rPr>
        <w:t xml:space="preserve">  </w:t>
      </w:r>
      <w:proofErr w:type="spellStart"/>
      <w:r>
        <w:rPr>
          <w:rFonts w:cs="Arabic Transparent" w:hint="cs"/>
          <w:sz w:val="28"/>
          <w:szCs w:val="28"/>
          <w:rtl/>
        </w:rPr>
        <w:t>،</w:t>
      </w:r>
      <w:proofErr w:type="spellEnd"/>
      <w:r>
        <w:rPr>
          <w:rFonts w:cs="Arabic Transparent" w:hint="cs"/>
          <w:sz w:val="28"/>
          <w:szCs w:val="28"/>
          <w:rtl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</w:rPr>
        <w:t>ديلتا</w:t>
      </w:r>
      <w:proofErr w:type="spellEnd"/>
      <w:r>
        <w:rPr>
          <w:rFonts w:cs="Arabic Transparent" w:hint="cs"/>
          <w:sz w:val="28"/>
          <w:szCs w:val="28"/>
          <w:rtl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</w:rPr>
        <w:t>ميثرين</w:t>
      </w:r>
      <w:proofErr w:type="spellEnd"/>
      <w:r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</w:rPr>
        <w:t>(</w:t>
      </w:r>
      <w:proofErr w:type="spellStart"/>
      <w:r>
        <w:rPr>
          <w:rFonts w:cs="Arabic Transparent"/>
          <w:sz w:val="28"/>
          <w:szCs w:val="28"/>
        </w:rPr>
        <w:t>Duguet</w:t>
      </w:r>
      <w:proofErr w:type="spellEnd"/>
      <w:r>
        <w:rPr>
          <w:rFonts w:cs="Arabic Transparent"/>
          <w:sz w:val="28"/>
          <w:szCs w:val="28"/>
        </w:rPr>
        <w:t xml:space="preserve"> and </w:t>
      </w:r>
      <w:proofErr w:type="spellStart"/>
      <w:r>
        <w:rPr>
          <w:rFonts w:cs="Arabic Transparent"/>
          <w:sz w:val="28"/>
          <w:szCs w:val="28"/>
        </w:rPr>
        <w:t>Quan</w:t>
      </w:r>
      <w:proofErr w:type="spellEnd"/>
      <w:r>
        <w:rPr>
          <w:rFonts w:cs="Arabic Transparent"/>
          <w:sz w:val="28"/>
          <w:szCs w:val="28"/>
        </w:rPr>
        <w:t xml:space="preserve"> , 1990)</w:t>
      </w:r>
      <w:r>
        <w:rPr>
          <w:rFonts w:cs="Arabic Transparent" w:hint="cs"/>
          <w:sz w:val="28"/>
          <w:szCs w:val="28"/>
          <w:rtl/>
        </w:rPr>
        <w:t xml:space="preserve">  </w:t>
      </w:r>
      <w:proofErr w:type="spellStart"/>
      <w:r>
        <w:rPr>
          <w:rFonts w:cs="Arabic Transparent" w:hint="cs"/>
          <w:sz w:val="28"/>
          <w:szCs w:val="28"/>
          <w:rtl/>
        </w:rPr>
        <w:t>وكلوروبيروفوس</w:t>
      </w:r>
      <w:proofErr w:type="spellEnd"/>
      <w:r>
        <w:rPr>
          <w:rFonts w:cs="Arabic Transparent" w:hint="cs"/>
          <w:sz w:val="28"/>
          <w:szCs w:val="28"/>
          <w:rtl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</w:rPr>
        <w:t>ميثل</w:t>
      </w:r>
      <w:proofErr w:type="spellEnd"/>
      <w:r>
        <w:rPr>
          <w:rFonts w:cs="Arabic Transparent" w:hint="cs"/>
          <w:sz w:val="28"/>
          <w:szCs w:val="28"/>
          <w:rtl/>
        </w:rPr>
        <w:t xml:space="preserve">  مضاف إليه </w:t>
      </w:r>
      <w:proofErr w:type="spellStart"/>
      <w:r>
        <w:rPr>
          <w:rFonts w:cs="Arabic Transparent" w:hint="cs"/>
          <w:sz w:val="28"/>
          <w:szCs w:val="28"/>
          <w:rtl/>
        </w:rPr>
        <w:t>ببيوريسمثرين</w:t>
      </w:r>
      <w:proofErr w:type="spellEnd"/>
      <w:r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</w:rPr>
        <w:t>(</w:t>
      </w:r>
      <w:proofErr w:type="spellStart"/>
      <w:r>
        <w:rPr>
          <w:rFonts w:cs="Arabic Transparent"/>
          <w:sz w:val="28"/>
          <w:szCs w:val="28"/>
        </w:rPr>
        <w:t>Sierakowski</w:t>
      </w:r>
      <w:proofErr w:type="spellEnd"/>
      <w:r>
        <w:rPr>
          <w:rFonts w:cs="Arabic Transparent"/>
          <w:sz w:val="28"/>
          <w:szCs w:val="28"/>
        </w:rPr>
        <w:t xml:space="preserve"> </w:t>
      </w:r>
      <w:r w:rsidRPr="004D3C13">
        <w:rPr>
          <w:rFonts w:cs="Arabic Transparent"/>
          <w:i/>
          <w:iCs/>
          <w:sz w:val="28"/>
          <w:szCs w:val="28"/>
        </w:rPr>
        <w:t>et al</w:t>
      </w:r>
      <w:r>
        <w:rPr>
          <w:rFonts w:cs="Arabic Transparent"/>
          <w:sz w:val="28"/>
          <w:szCs w:val="28"/>
        </w:rPr>
        <w:t xml:space="preserve"> ., 1987)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B81790">
        <w:rPr>
          <w:rFonts w:cs="Arabic Transparent" w:hint="cs"/>
          <w:sz w:val="28"/>
          <w:szCs w:val="28"/>
          <w:rtl/>
        </w:rPr>
        <w:t xml:space="preserve">في مكافحة آفات المخازن الحشرية </w:t>
      </w:r>
      <w:proofErr w:type="spellStart"/>
      <w:r>
        <w:rPr>
          <w:rFonts w:cs="Arabic Transparent" w:hint="cs"/>
          <w:sz w:val="28"/>
          <w:szCs w:val="28"/>
          <w:rtl/>
        </w:rPr>
        <w:t>،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وهذه المبيدات تسبب تلوث للبيئة ولغذاء الإنسان </w:t>
      </w:r>
      <w:proofErr w:type="spellStart"/>
      <w:r>
        <w:rPr>
          <w:rFonts w:cs="Arabic Transparent" w:hint="cs"/>
          <w:sz w:val="28"/>
          <w:szCs w:val="28"/>
          <w:rtl/>
        </w:rPr>
        <w:t>،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كما أنها تؤثر على الحشرات النافعة وتكتسب حشرات المخازن صفة المقاومة لها </w:t>
      </w:r>
      <w:r w:rsidRPr="00B81790">
        <w:rPr>
          <w:rFonts w:cs="Arabic Transparent"/>
          <w:sz w:val="28"/>
          <w:szCs w:val="28"/>
        </w:rPr>
        <w:t xml:space="preserve">(White , 1995 </w:t>
      </w:r>
      <w:r>
        <w:rPr>
          <w:rFonts w:cs="Arabic Transparent"/>
          <w:sz w:val="28"/>
          <w:szCs w:val="28"/>
        </w:rPr>
        <w:t>;</w:t>
      </w:r>
      <w:r w:rsidRPr="00B81790">
        <w:rPr>
          <w:rFonts w:cs="Arabic Transparent"/>
          <w:sz w:val="28"/>
          <w:szCs w:val="28"/>
        </w:rPr>
        <w:t xml:space="preserve"> Pinto </w:t>
      </w:r>
      <w:r w:rsidRPr="006565DC">
        <w:rPr>
          <w:rFonts w:cs="Arabic Transparent"/>
          <w:i/>
          <w:iCs/>
          <w:sz w:val="28"/>
          <w:szCs w:val="28"/>
        </w:rPr>
        <w:t>et al</w:t>
      </w:r>
      <w:r w:rsidRPr="00B81790">
        <w:rPr>
          <w:rFonts w:cs="Arabic Transparent"/>
          <w:sz w:val="28"/>
          <w:szCs w:val="28"/>
        </w:rPr>
        <w:t xml:space="preserve"> .</w:t>
      </w:r>
      <w:r>
        <w:rPr>
          <w:rFonts w:cs="Arabic Transparent"/>
          <w:sz w:val="28"/>
          <w:szCs w:val="28"/>
        </w:rPr>
        <w:t>,</w:t>
      </w:r>
      <w:r w:rsidRPr="00B81790">
        <w:rPr>
          <w:rFonts w:cs="Arabic Transparent"/>
          <w:sz w:val="28"/>
          <w:szCs w:val="28"/>
        </w:rPr>
        <w:t xml:space="preserve"> 1997 and </w:t>
      </w:r>
      <w:proofErr w:type="spellStart"/>
      <w:r w:rsidRPr="00B81790">
        <w:rPr>
          <w:rFonts w:cs="Arabic Transparent"/>
          <w:sz w:val="28"/>
          <w:szCs w:val="28"/>
        </w:rPr>
        <w:t>Wallbank</w:t>
      </w:r>
      <w:proofErr w:type="spellEnd"/>
      <w:r w:rsidRPr="00B81790">
        <w:rPr>
          <w:rFonts w:cs="Arabic Transparent"/>
          <w:sz w:val="28"/>
          <w:szCs w:val="28"/>
        </w:rPr>
        <w:t xml:space="preserve"> &amp; Collins , 2003) </w:t>
      </w:r>
      <w:r w:rsidRPr="00B81790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B81790">
        <w:rPr>
          <w:rFonts w:cs="Arabic Transparent" w:hint="cs"/>
          <w:sz w:val="28"/>
          <w:szCs w:val="28"/>
          <w:rtl/>
        </w:rPr>
        <w:t>.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 لذلك اتجه العلماء إلى إيجاد طرق مكافحة بديلة تكون </w:t>
      </w:r>
      <w:r>
        <w:rPr>
          <w:rFonts w:cs="Arabic Transparent" w:hint="cs"/>
          <w:sz w:val="28"/>
          <w:szCs w:val="28"/>
          <w:rtl/>
        </w:rPr>
        <w:t>أ</w:t>
      </w:r>
      <w:r w:rsidRPr="00B81790">
        <w:rPr>
          <w:rFonts w:cs="Arabic Transparent" w:hint="cs"/>
          <w:sz w:val="28"/>
          <w:szCs w:val="28"/>
          <w:rtl/>
        </w:rPr>
        <w:t xml:space="preserve">قل سمية للإنسان ومتخصصة في تأثيرها على الحشرات وآمنة الاستخدام في البيئة </w:t>
      </w:r>
      <w:proofErr w:type="spellStart"/>
      <w:r>
        <w:rPr>
          <w:rFonts w:cs="Arabic Transparent" w:hint="cs"/>
          <w:sz w:val="28"/>
          <w:szCs w:val="28"/>
          <w:rtl/>
        </w:rPr>
        <w:t>،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ومن هذه المركبات المستخلصات و</w:t>
      </w:r>
      <w:r>
        <w:rPr>
          <w:rFonts w:cs="Arabic Transparent" w:hint="cs"/>
          <w:sz w:val="28"/>
          <w:szCs w:val="28"/>
          <w:rtl/>
        </w:rPr>
        <w:t>ال</w:t>
      </w:r>
      <w:r w:rsidRPr="00B81790">
        <w:rPr>
          <w:rFonts w:cs="Arabic Transparent" w:hint="cs"/>
          <w:sz w:val="28"/>
          <w:szCs w:val="28"/>
          <w:rtl/>
        </w:rPr>
        <w:t xml:space="preserve">زيوت النباتية </w:t>
      </w:r>
      <w:r>
        <w:rPr>
          <w:rFonts w:cs="Arabic Transparent" w:hint="cs"/>
          <w:sz w:val="28"/>
          <w:szCs w:val="28"/>
          <w:rtl/>
        </w:rPr>
        <w:t xml:space="preserve">التي </w:t>
      </w:r>
      <w:r w:rsidRPr="00B81790">
        <w:rPr>
          <w:rFonts w:cs="Arabic Transparent" w:hint="cs"/>
          <w:sz w:val="28"/>
          <w:szCs w:val="28"/>
          <w:rtl/>
        </w:rPr>
        <w:t>لها تأثير سام وطارد ومانع للتغذية للآفات الحشرية للحبوب المخزونة وفي نفس الوقت آمن الاستخدام بالنسبة للإنسان والبيئة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B81790">
        <w:rPr>
          <w:rFonts w:cs="Arabic Transparent" w:hint="cs"/>
          <w:sz w:val="28"/>
          <w:szCs w:val="28"/>
          <w:rtl/>
        </w:rPr>
        <w:t xml:space="preserve">  </w:t>
      </w:r>
      <w:r w:rsidRPr="00B81790">
        <w:rPr>
          <w:rFonts w:cs="Arabic Transparent"/>
          <w:sz w:val="28"/>
          <w:szCs w:val="28"/>
        </w:rPr>
        <w:t>(</w:t>
      </w:r>
      <w:proofErr w:type="spellStart"/>
      <w:r w:rsidRPr="00B81790">
        <w:rPr>
          <w:rFonts w:cs="Arabic Transparent"/>
          <w:sz w:val="28"/>
          <w:szCs w:val="28"/>
        </w:rPr>
        <w:t>AbdulKareem</w:t>
      </w:r>
      <w:proofErr w:type="spellEnd"/>
      <w:r w:rsidRPr="00B81790">
        <w:rPr>
          <w:rFonts w:cs="Arabic Transparent"/>
          <w:sz w:val="28"/>
          <w:szCs w:val="28"/>
        </w:rPr>
        <w:t xml:space="preserve"> , 1980; </w:t>
      </w:r>
      <w:proofErr w:type="spellStart"/>
      <w:r w:rsidRPr="00B81790">
        <w:rPr>
          <w:rFonts w:cs="Arabic Transparent"/>
          <w:sz w:val="28"/>
          <w:szCs w:val="28"/>
        </w:rPr>
        <w:t>Kelany</w:t>
      </w:r>
      <w:proofErr w:type="spellEnd"/>
      <w:r w:rsidRPr="00B81790">
        <w:rPr>
          <w:rFonts w:cs="Arabic Transparent"/>
          <w:sz w:val="28"/>
          <w:szCs w:val="28"/>
        </w:rPr>
        <w:t xml:space="preserve"> </w:t>
      </w:r>
      <w:r w:rsidRPr="00B81790">
        <w:rPr>
          <w:rFonts w:cs="Arabic Transparent"/>
          <w:i/>
          <w:iCs/>
          <w:sz w:val="28"/>
          <w:szCs w:val="28"/>
        </w:rPr>
        <w:t xml:space="preserve">et al </w:t>
      </w:r>
      <w:r w:rsidRPr="00B81790">
        <w:rPr>
          <w:rFonts w:cs="Arabic Transparent"/>
          <w:sz w:val="28"/>
          <w:szCs w:val="28"/>
        </w:rPr>
        <w:t>., 1991 ;</w:t>
      </w:r>
      <w:r>
        <w:rPr>
          <w:rFonts w:cs="Arabic Transparent"/>
          <w:sz w:val="28"/>
          <w:szCs w:val="28"/>
        </w:rPr>
        <w:t xml:space="preserve"> </w:t>
      </w:r>
      <w:proofErr w:type="spellStart"/>
      <w:r w:rsidRPr="004C47F0">
        <w:rPr>
          <w:color w:val="000000"/>
          <w:sz w:val="28"/>
          <w:szCs w:val="28"/>
        </w:rPr>
        <w:t>Omara</w:t>
      </w:r>
      <w:proofErr w:type="spellEnd"/>
      <w:r w:rsidRPr="004C47F0">
        <w:rPr>
          <w:color w:val="000000"/>
          <w:sz w:val="28"/>
          <w:szCs w:val="28"/>
        </w:rPr>
        <w:t xml:space="preserve"> , </w:t>
      </w:r>
      <w:proofErr w:type="spellStart"/>
      <w:r w:rsidRPr="004C47F0">
        <w:rPr>
          <w:color w:val="000000"/>
          <w:sz w:val="28"/>
          <w:szCs w:val="28"/>
        </w:rPr>
        <w:t>Shadia</w:t>
      </w:r>
      <w:proofErr w:type="spellEnd"/>
      <w:r w:rsidRPr="004C47F0">
        <w:rPr>
          <w:rFonts w:cs="Arabic Transparent"/>
          <w:color w:val="000000"/>
          <w:sz w:val="28"/>
          <w:szCs w:val="28"/>
        </w:rPr>
        <w:t xml:space="preserve"> </w:t>
      </w:r>
      <w:r w:rsidRPr="004C47F0">
        <w:rPr>
          <w:rFonts w:cs="Arabic Transparent"/>
          <w:i/>
          <w:iCs/>
          <w:color w:val="000000"/>
          <w:sz w:val="28"/>
          <w:szCs w:val="28"/>
        </w:rPr>
        <w:t>et al</w:t>
      </w:r>
      <w:r w:rsidRPr="004C47F0">
        <w:rPr>
          <w:rFonts w:cs="Arabic Transparent"/>
          <w:color w:val="000000"/>
          <w:sz w:val="28"/>
          <w:szCs w:val="28"/>
        </w:rPr>
        <w:t xml:space="preserve"> ., 1996</w:t>
      </w:r>
      <w:r>
        <w:rPr>
          <w:rFonts w:cs="Arabic Transparent"/>
          <w:color w:val="000000"/>
          <w:sz w:val="28"/>
          <w:szCs w:val="28"/>
        </w:rPr>
        <w:t>;</w:t>
      </w:r>
      <w:r w:rsidRPr="004C47F0">
        <w:rPr>
          <w:rFonts w:cs="Arabic Transparent"/>
          <w:color w:val="000000"/>
          <w:sz w:val="28"/>
          <w:szCs w:val="28"/>
        </w:rPr>
        <w:t xml:space="preserve"> </w:t>
      </w:r>
      <w:proofErr w:type="spellStart"/>
      <w:r w:rsidRPr="004C47F0">
        <w:rPr>
          <w:rFonts w:cs="Arabic Transparent"/>
          <w:color w:val="000000"/>
          <w:sz w:val="28"/>
          <w:szCs w:val="28"/>
        </w:rPr>
        <w:t>Kelany</w:t>
      </w:r>
      <w:proofErr w:type="spellEnd"/>
      <w:r w:rsidRPr="004C47F0">
        <w:rPr>
          <w:rFonts w:cs="Arabic Transparent"/>
          <w:color w:val="000000"/>
          <w:sz w:val="28"/>
          <w:szCs w:val="28"/>
        </w:rPr>
        <w:t xml:space="preserve"> , 2001;</w:t>
      </w:r>
      <w:r w:rsidRPr="00B81790">
        <w:rPr>
          <w:rFonts w:cs="Arabic Transparent"/>
          <w:sz w:val="28"/>
          <w:szCs w:val="28"/>
        </w:rPr>
        <w:t xml:space="preserve"> </w:t>
      </w:r>
      <w:proofErr w:type="spellStart"/>
      <w:r w:rsidRPr="00B81790">
        <w:rPr>
          <w:rFonts w:cs="Arabic Transparent"/>
          <w:sz w:val="28"/>
          <w:szCs w:val="28"/>
        </w:rPr>
        <w:t>Shmutterer</w:t>
      </w:r>
      <w:proofErr w:type="spellEnd"/>
      <w:r>
        <w:rPr>
          <w:rFonts w:cs="Arabic Transparent"/>
          <w:sz w:val="28"/>
          <w:szCs w:val="28"/>
        </w:rPr>
        <w:t xml:space="preserve"> </w:t>
      </w:r>
      <w:r w:rsidRPr="00B81790">
        <w:rPr>
          <w:rFonts w:cs="Arabic Transparent"/>
          <w:sz w:val="28"/>
          <w:szCs w:val="28"/>
        </w:rPr>
        <w:t>,</w:t>
      </w:r>
      <w:r>
        <w:rPr>
          <w:rFonts w:cs="Arabic Transparent"/>
          <w:sz w:val="28"/>
          <w:szCs w:val="28"/>
        </w:rPr>
        <w:t xml:space="preserve"> </w:t>
      </w:r>
      <w:r w:rsidRPr="00B81790">
        <w:rPr>
          <w:rFonts w:cs="Arabic Transparent"/>
          <w:sz w:val="28"/>
          <w:szCs w:val="28"/>
        </w:rPr>
        <w:t xml:space="preserve">2002 and </w:t>
      </w:r>
      <w:proofErr w:type="spellStart"/>
      <w:r w:rsidRPr="00B81790">
        <w:rPr>
          <w:rFonts w:cs="Arabic Transparent"/>
          <w:sz w:val="28"/>
          <w:szCs w:val="28"/>
        </w:rPr>
        <w:t>Chaubey</w:t>
      </w:r>
      <w:proofErr w:type="spellEnd"/>
      <w:r w:rsidRPr="00B81790">
        <w:rPr>
          <w:rFonts w:cs="Arabic Transparent"/>
          <w:sz w:val="28"/>
          <w:szCs w:val="28"/>
        </w:rPr>
        <w:t xml:space="preserve"> , 2008)</w:t>
      </w:r>
      <w:r w:rsidRPr="00B81790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B81790">
        <w:rPr>
          <w:rFonts w:cs="Arabic Transparent" w:hint="cs"/>
          <w:sz w:val="28"/>
          <w:szCs w:val="28"/>
          <w:rtl/>
        </w:rPr>
        <w:t>.</w:t>
      </w:r>
      <w:proofErr w:type="spellEnd"/>
    </w:p>
    <w:p w:rsidR="00BE7929" w:rsidRDefault="00BE7929" w:rsidP="00BE7929">
      <w:pPr>
        <w:spacing w:line="480" w:lineRule="auto"/>
        <w:ind w:left="-60" w:firstLine="540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Pr="00B81790">
        <w:rPr>
          <w:rFonts w:cs="Arabic Transparent" w:hint="cs"/>
          <w:sz w:val="28"/>
          <w:szCs w:val="28"/>
          <w:rtl/>
        </w:rPr>
        <w:t xml:space="preserve">كما درس العديد من العلماء تأثير منتجات شجرة </w:t>
      </w:r>
      <w:proofErr w:type="spellStart"/>
      <w:r w:rsidRPr="00B81790">
        <w:rPr>
          <w:rFonts w:cs="Arabic Transparent" w:hint="cs"/>
          <w:sz w:val="28"/>
          <w:szCs w:val="28"/>
          <w:rtl/>
        </w:rPr>
        <w:t>النيم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B81790">
        <w:rPr>
          <w:rFonts w:cs="Arabic Transparent"/>
          <w:i/>
          <w:iCs/>
          <w:sz w:val="28"/>
          <w:szCs w:val="28"/>
        </w:rPr>
        <w:t>Azadiracta</w:t>
      </w:r>
      <w:proofErr w:type="spellEnd"/>
      <w:r w:rsidRPr="00B81790">
        <w:rPr>
          <w:rFonts w:cs="Arabic Transparent"/>
          <w:i/>
          <w:iCs/>
          <w:sz w:val="28"/>
          <w:szCs w:val="28"/>
        </w:rPr>
        <w:t xml:space="preserve"> </w:t>
      </w:r>
      <w:proofErr w:type="spellStart"/>
      <w:r w:rsidRPr="00B81790">
        <w:rPr>
          <w:rFonts w:cs="Arabic Transparent"/>
          <w:i/>
          <w:iCs/>
          <w:sz w:val="28"/>
          <w:szCs w:val="28"/>
        </w:rPr>
        <w:t>indica</w:t>
      </w:r>
      <w:proofErr w:type="spellEnd"/>
      <w:r w:rsidRPr="00B81790">
        <w:rPr>
          <w:rFonts w:cs="Arabic Transparent"/>
          <w:sz w:val="28"/>
          <w:szCs w:val="28"/>
        </w:rPr>
        <w:t xml:space="preserve"> </w:t>
      </w:r>
      <w:proofErr w:type="spellStart"/>
      <w:r w:rsidRPr="00B81790">
        <w:rPr>
          <w:rFonts w:cs="Arabic Transparent"/>
          <w:sz w:val="28"/>
          <w:szCs w:val="28"/>
        </w:rPr>
        <w:t>A.Juss</w:t>
      </w:r>
      <w:proofErr w:type="spellEnd"/>
      <w:r w:rsidRPr="00B81790">
        <w:rPr>
          <w:rFonts w:cs="Arabic Transparent"/>
          <w:sz w:val="28"/>
          <w:szCs w:val="28"/>
        </w:rPr>
        <w:t>)</w:t>
      </w:r>
      <w:proofErr w:type="spellStart"/>
      <w:r w:rsidRPr="00B81790">
        <w:rPr>
          <w:rFonts w:cs="Arabic Transparent" w:hint="cs"/>
          <w:sz w:val="28"/>
          <w:szCs w:val="28"/>
          <w:rtl/>
        </w:rPr>
        <w:t>)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على الآفات الحشرية المختلفة للحبوب المخزونة</w:t>
      </w:r>
      <w:r>
        <w:rPr>
          <w:rFonts w:cs="Arabic Transparent" w:hint="cs"/>
          <w:sz w:val="28"/>
          <w:szCs w:val="28"/>
          <w:rtl/>
        </w:rPr>
        <w:t xml:space="preserve">                                </w:t>
      </w:r>
      <w:r w:rsidRPr="00B81790">
        <w:rPr>
          <w:rFonts w:cs="Arabic Transparent" w:hint="cs"/>
          <w:sz w:val="28"/>
          <w:szCs w:val="28"/>
          <w:rtl/>
        </w:rPr>
        <w:t xml:space="preserve"> </w:t>
      </w:r>
      <w:r w:rsidRPr="00B81790">
        <w:rPr>
          <w:rFonts w:cs="Arabic Transparent"/>
          <w:sz w:val="28"/>
          <w:szCs w:val="28"/>
        </w:rPr>
        <w:t>(</w:t>
      </w:r>
      <w:proofErr w:type="spellStart"/>
      <w:r w:rsidRPr="00B81790">
        <w:rPr>
          <w:rFonts w:cs="Arabic Transparent"/>
          <w:sz w:val="28"/>
          <w:szCs w:val="28"/>
        </w:rPr>
        <w:t>Mordue</w:t>
      </w:r>
      <w:proofErr w:type="spellEnd"/>
      <w:r w:rsidRPr="00B81790">
        <w:rPr>
          <w:rFonts w:cs="Arabic Transparent"/>
          <w:sz w:val="28"/>
          <w:szCs w:val="28"/>
        </w:rPr>
        <w:t xml:space="preserve"> &amp; Blackwell</w:t>
      </w:r>
      <w:r>
        <w:rPr>
          <w:rFonts w:cs="Arabic Transparent"/>
          <w:sz w:val="28"/>
          <w:szCs w:val="28"/>
        </w:rPr>
        <w:t xml:space="preserve"> </w:t>
      </w:r>
      <w:r w:rsidRPr="00B81790">
        <w:rPr>
          <w:rFonts w:cs="Arabic Transparent"/>
          <w:sz w:val="28"/>
          <w:szCs w:val="28"/>
        </w:rPr>
        <w:t>,</w:t>
      </w:r>
      <w:r>
        <w:rPr>
          <w:rFonts w:cs="Arabic Transparent"/>
          <w:sz w:val="28"/>
          <w:szCs w:val="28"/>
        </w:rPr>
        <w:t xml:space="preserve"> </w:t>
      </w:r>
      <w:r w:rsidRPr="00B81790">
        <w:rPr>
          <w:rFonts w:cs="Arabic Transparent"/>
          <w:sz w:val="28"/>
          <w:szCs w:val="28"/>
        </w:rPr>
        <w:t>1993 ;</w:t>
      </w:r>
      <w:r>
        <w:rPr>
          <w:rFonts w:cs="Arabic Transparent"/>
          <w:sz w:val="28"/>
          <w:szCs w:val="28"/>
        </w:rPr>
        <w:t xml:space="preserve"> </w:t>
      </w:r>
      <w:proofErr w:type="spellStart"/>
      <w:r w:rsidRPr="00B81790">
        <w:rPr>
          <w:rFonts w:cs="Arabic Transparent"/>
          <w:sz w:val="28"/>
          <w:szCs w:val="28"/>
        </w:rPr>
        <w:t>Schmutt</w:t>
      </w:r>
      <w:r>
        <w:rPr>
          <w:rFonts w:cs="Arabic Transparent"/>
          <w:sz w:val="28"/>
          <w:szCs w:val="28"/>
        </w:rPr>
        <w:t>e</w:t>
      </w:r>
      <w:r w:rsidRPr="00B81790">
        <w:rPr>
          <w:rFonts w:cs="Arabic Transparent"/>
          <w:sz w:val="28"/>
          <w:szCs w:val="28"/>
        </w:rPr>
        <w:t>rer</w:t>
      </w:r>
      <w:proofErr w:type="spellEnd"/>
      <w:r w:rsidRPr="00B81790">
        <w:rPr>
          <w:rFonts w:cs="Arabic Transparent"/>
          <w:sz w:val="28"/>
          <w:szCs w:val="28"/>
        </w:rPr>
        <w:t xml:space="preserve"> , 1995 ; </w:t>
      </w:r>
      <w:proofErr w:type="spellStart"/>
      <w:r w:rsidRPr="00B81790">
        <w:rPr>
          <w:rFonts w:cs="Arabic Transparent"/>
          <w:sz w:val="28"/>
          <w:szCs w:val="28"/>
        </w:rPr>
        <w:t>Mordue</w:t>
      </w:r>
      <w:proofErr w:type="spellEnd"/>
      <w:r w:rsidRPr="00B81790">
        <w:rPr>
          <w:rFonts w:cs="Arabic Transparent"/>
          <w:sz w:val="28"/>
          <w:szCs w:val="28"/>
        </w:rPr>
        <w:t xml:space="preserve"> </w:t>
      </w:r>
      <w:r w:rsidRPr="00B81790">
        <w:rPr>
          <w:rFonts w:cs="Arabic Transparent"/>
          <w:i/>
          <w:iCs/>
          <w:sz w:val="28"/>
          <w:szCs w:val="28"/>
        </w:rPr>
        <w:t>et al</w:t>
      </w:r>
      <w:r w:rsidRPr="00B81790">
        <w:rPr>
          <w:rFonts w:cs="Arabic Transparent"/>
          <w:sz w:val="28"/>
          <w:szCs w:val="28"/>
        </w:rPr>
        <w:t xml:space="preserve"> ., 1998 ; Scott </w:t>
      </w:r>
      <w:r w:rsidRPr="00B81790">
        <w:rPr>
          <w:rFonts w:cs="Arabic Transparent"/>
          <w:i/>
          <w:iCs/>
          <w:sz w:val="28"/>
          <w:szCs w:val="28"/>
        </w:rPr>
        <w:t>et al</w:t>
      </w:r>
      <w:r w:rsidRPr="00B81790">
        <w:rPr>
          <w:rFonts w:cs="Arabic Transparent"/>
          <w:sz w:val="28"/>
          <w:szCs w:val="28"/>
        </w:rPr>
        <w:t xml:space="preserve"> ., 1999 ; Walter , 1999 </w:t>
      </w:r>
      <w:r>
        <w:rPr>
          <w:rFonts w:cs="Arabic Transparent"/>
          <w:sz w:val="28"/>
          <w:szCs w:val="28"/>
        </w:rPr>
        <w:t xml:space="preserve"> </w:t>
      </w:r>
      <w:r w:rsidRPr="00B81790">
        <w:rPr>
          <w:rFonts w:cs="Arabic Transparent"/>
          <w:sz w:val="28"/>
          <w:szCs w:val="28"/>
        </w:rPr>
        <w:t xml:space="preserve">; </w:t>
      </w:r>
      <w:proofErr w:type="spellStart"/>
      <w:r w:rsidRPr="00B81790">
        <w:rPr>
          <w:rFonts w:cs="Arabic Transparent"/>
          <w:sz w:val="28"/>
          <w:szCs w:val="28"/>
        </w:rPr>
        <w:t>Mordue</w:t>
      </w:r>
      <w:proofErr w:type="spellEnd"/>
      <w:r w:rsidRPr="00B81790">
        <w:rPr>
          <w:rFonts w:cs="Arabic Transparent"/>
          <w:sz w:val="28"/>
          <w:szCs w:val="28"/>
        </w:rPr>
        <w:t xml:space="preserve"> and </w:t>
      </w:r>
      <w:proofErr w:type="spellStart"/>
      <w:r w:rsidRPr="00B81790">
        <w:rPr>
          <w:rFonts w:cs="Arabic Transparent"/>
          <w:sz w:val="28"/>
          <w:szCs w:val="28"/>
        </w:rPr>
        <w:t>Nisbet</w:t>
      </w:r>
      <w:proofErr w:type="spellEnd"/>
      <w:r w:rsidRPr="00B81790">
        <w:rPr>
          <w:rFonts w:cs="Arabic Transparent"/>
          <w:sz w:val="28"/>
          <w:szCs w:val="28"/>
        </w:rPr>
        <w:t xml:space="preserve"> , 2000 ; </w:t>
      </w:r>
      <w:proofErr w:type="spellStart"/>
      <w:r w:rsidRPr="00B81790">
        <w:rPr>
          <w:rFonts w:cs="Arabic Transparent"/>
          <w:sz w:val="28"/>
          <w:szCs w:val="28"/>
        </w:rPr>
        <w:t>Eltayeb</w:t>
      </w:r>
      <w:proofErr w:type="spellEnd"/>
      <w:r>
        <w:rPr>
          <w:rFonts w:cs="Arabic Transparent"/>
          <w:i/>
          <w:iCs/>
          <w:sz w:val="28"/>
          <w:szCs w:val="28"/>
        </w:rPr>
        <w:t xml:space="preserve"> </w:t>
      </w:r>
      <w:r w:rsidRPr="00B81790">
        <w:rPr>
          <w:rFonts w:cs="Arabic Transparent"/>
          <w:i/>
          <w:iCs/>
          <w:sz w:val="28"/>
          <w:szCs w:val="28"/>
        </w:rPr>
        <w:t>et al</w:t>
      </w:r>
      <w:r w:rsidRPr="00B81790">
        <w:rPr>
          <w:rFonts w:cs="Arabic Transparent"/>
          <w:sz w:val="28"/>
          <w:szCs w:val="28"/>
        </w:rPr>
        <w:t xml:space="preserve"> ., 2001 ; </w:t>
      </w:r>
      <w:proofErr w:type="spellStart"/>
      <w:r w:rsidRPr="00B81790">
        <w:rPr>
          <w:rFonts w:cs="Arabic Transparent"/>
          <w:sz w:val="28"/>
          <w:szCs w:val="28"/>
        </w:rPr>
        <w:t>Salehzadeh</w:t>
      </w:r>
      <w:proofErr w:type="spellEnd"/>
      <w:r w:rsidRPr="00B81790">
        <w:rPr>
          <w:rFonts w:cs="Arabic Transparent"/>
          <w:sz w:val="28"/>
          <w:szCs w:val="28"/>
        </w:rPr>
        <w:t xml:space="preserve"> </w:t>
      </w:r>
      <w:r w:rsidRPr="00BA668E">
        <w:rPr>
          <w:rFonts w:cs="Arabic Transparent"/>
          <w:i/>
          <w:iCs/>
          <w:sz w:val="28"/>
          <w:szCs w:val="28"/>
        </w:rPr>
        <w:t>et al</w:t>
      </w:r>
      <w:r w:rsidRPr="00B81790">
        <w:rPr>
          <w:rFonts w:cs="Arabic Transparent"/>
          <w:sz w:val="28"/>
          <w:szCs w:val="28"/>
        </w:rPr>
        <w:t xml:space="preserve"> ., 2002</w:t>
      </w:r>
      <w:r>
        <w:rPr>
          <w:rFonts w:cs="Arabic Transparent"/>
          <w:sz w:val="28"/>
          <w:szCs w:val="28"/>
        </w:rPr>
        <w:t xml:space="preserve"> and </w:t>
      </w:r>
      <w:r w:rsidRPr="00B81790">
        <w:rPr>
          <w:rFonts w:cs="Arabic Transparent"/>
          <w:sz w:val="28"/>
          <w:szCs w:val="28"/>
        </w:rPr>
        <w:t xml:space="preserve"> </w:t>
      </w:r>
      <w:proofErr w:type="spellStart"/>
      <w:r w:rsidRPr="00B81790">
        <w:rPr>
          <w:rFonts w:cs="Arabic Transparent"/>
          <w:sz w:val="28"/>
          <w:szCs w:val="28"/>
        </w:rPr>
        <w:t>Mordue</w:t>
      </w:r>
      <w:proofErr w:type="spellEnd"/>
      <w:r w:rsidRPr="00B81790">
        <w:rPr>
          <w:rFonts w:cs="Arabic Transparent"/>
          <w:sz w:val="28"/>
          <w:szCs w:val="28"/>
        </w:rPr>
        <w:t xml:space="preserve"> </w:t>
      </w:r>
      <w:r w:rsidRPr="00B81790">
        <w:rPr>
          <w:rFonts w:cs="Arabic Transparent"/>
          <w:i/>
          <w:iCs/>
          <w:sz w:val="28"/>
          <w:szCs w:val="28"/>
        </w:rPr>
        <w:t>et al</w:t>
      </w:r>
      <w:r w:rsidRPr="00B81790">
        <w:rPr>
          <w:rFonts w:cs="Arabic Transparent"/>
          <w:sz w:val="28"/>
          <w:szCs w:val="28"/>
        </w:rPr>
        <w:t xml:space="preserve"> ., 2005)</w:t>
      </w:r>
      <w:r w:rsidRPr="00B81790">
        <w:rPr>
          <w:rFonts w:cs="Arabic Transparent" w:hint="cs"/>
          <w:sz w:val="28"/>
          <w:szCs w:val="28"/>
          <w:rtl/>
        </w:rPr>
        <w:t xml:space="preserve">  </w:t>
      </w:r>
      <w:proofErr w:type="spellStart"/>
      <w:r w:rsidRPr="00B81790">
        <w:rPr>
          <w:rFonts w:cs="Arabic Transparent" w:hint="cs"/>
          <w:sz w:val="28"/>
          <w:szCs w:val="28"/>
          <w:rtl/>
        </w:rPr>
        <w:t>.</w:t>
      </w:r>
      <w:proofErr w:type="spellEnd"/>
    </w:p>
    <w:p w:rsidR="00BE7929" w:rsidRDefault="00BE7929" w:rsidP="00BE7929">
      <w:pPr>
        <w:spacing w:line="480" w:lineRule="auto"/>
        <w:ind w:left="-60" w:firstLine="540"/>
        <w:jc w:val="lowKashida"/>
        <w:rPr>
          <w:rFonts w:cs="Arabic Transparent" w:hint="cs"/>
          <w:sz w:val="28"/>
          <w:szCs w:val="28"/>
          <w:rtl/>
        </w:rPr>
      </w:pPr>
      <w:r w:rsidRPr="00B81790">
        <w:rPr>
          <w:rFonts w:cs="Arabic Transparent" w:hint="cs"/>
          <w:sz w:val="28"/>
          <w:szCs w:val="28"/>
          <w:rtl/>
        </w:rPr>
        <w:lastRenderedPageBreak/>
        <w:t xml:space="preserve">وجد العديد من العلماء أن زيت </w:t>
      </w:r>
      <w:r>
        <w:rPr>
          <w:rFonts w:cs="Arabic Transparent" w:hint="cs"/>
          <w:sz w:val="28"/>
          <w:szCs w:val="28"/>
          <w:rtl/>
        </w:rPr>
        <w:t>ال</w:t>
      </w:r>
      <w:r w:rsidRPr="00B81790">
        <w:rPr>
          <w:rFonts w:cs="Arabic Transparent" w:hint="cs"/>
          <w:sz w:val="28"/>
          <w:szCs w:val="28"/>
          <w:rtl/>
        </w:rPr>
        <w:t>حبة ال</w:t>
      </w:r>
      <w:r>
        <w:rPr>
          <w:rFonts w:cs="Arabic Transparent" w:hint="cs"/>
          <w:sz w:val="28"/>
          <w:szCs w:val="28"/>
          <w:rtl/>
        </w:rPr>
        <w:t>سوداء</w:t>
      </w:r>
      <w:r w:rsidRPr="00B81790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B81790">
        <w:rPr>
          <w:rFonts w:cs="Arabic Transparent"/>
          <w:i/>
          <w:iCs/>
          <w:sz w:val="28"/>
          <w:szCs w:val="28"/>
        </w:rPr>
        <w:t>Nigella</w:t>
      </w:r>
      <w:proofErr w:type="spellEnd"/>
      <w:r w:rsidRPr="00B81790">
        <w:rPr>
          <w:rFonts w:cs="Arabic Transparent"/>
          <w:i/>
          <w:iCs/>
          <w:sz w:val="28"/>
          <w:szCs w:val="28"/>
        </w:rPr>
        <w:t xml:space="preserve"> sativa </w:t>
      </w:r>
      <w:r w:rsidRPr="00B81790">
        <w:rPr>
          <w:rFonts w:cs="Arabic Transparent"/>
          <w:sz w:val="28"/>
          <w:szCs w:val="28"/>
        </w:rPr>
        <w:t>L.</w:t>
      </w:r>
      <w:r w:rsidRPr="00B81790">
        <w:rPr>
          <w:rFonts w:cs="Arabic Transparent" w:hint="cs"/>
          <w:sz w:val="28"/>
          <w:szCs w:val="28"/>
          <w:rtl/>
        </w:rPr>
        <w:t xml:space="preserve"> له تأثير سام وطارد ومانع للتغذية للعديد من الآفات الحشرية للحبوب المخزونة </w:t>
      </w:r>
      <w:r w:rsidRPr="00B81790">
        <w:rPr>
          <w:rFonts w:cs="Arabic Transparent"/>
          <w:sz w:val="28"/>
          <w:szCs w:val="28"/>
        </w:rPr>
        <w:t xml:space="preserve">(Huang </w:t>
      </w:r>
      <w:r w:rsidRPr="00B81790">
        <w:rPr>
          <w:rFonts w:cs="Arabic Transparent"/>
          <w:i/>
          <w:iCs/>
          <w:sz w:val="28"/>
          <w:szCs w:val="28"/>
        </w:rPr>
        <w:t>et al</w:t>
      </w:r>
      <w:r w:rsidRPr="00B81790">
        <w:rPr>
          <w:rFonts w:cs="Arabic Transparent"/>
          <w:sz w:val="28"/>
          <w:szCs w:val="28"/>
        </w:rPr>
        <w:t xml:space="preserve"> ., 2000</w:t>
      </w:r>
      <w:r>
        <w:rPr>
          <w:rFonts w:cs="Arabic Transparent"/>
          <w:sz w:val="28"/>
          <w:szCs w:val="28"/>
        </w:rPr>
        <w:t>;</w:t>
      </w:r>
      <w:r w:rsidRPr="00B81790">
        <w:rPr>
          <w:rFonts w:cs="Arabic Transparent"/>
          <w:sz w:val="28"/>
          <w:szCs w:val="28"/>
        </w:rPr>
        <w:t xml:space="preserve"> </w:t>
      </w:r>
      <w:proofErr w:type="spellStart"/>
      <w:r w:rsidRPr="00B81790">
        <w:rPr>
          <w:rFonts w:cs="Arabic Transparent"/>
          <w:sz w:val="28"/>
          <w:szCs w:val="28"/>
        </w:rPr>
        <w:t>Tripathi</w:t>
      </w:r>
      <w:proofErr w:type="spellEnd"/>
      <w:r w:rsidRPr="00B81790">
        <w:rPr>
          <w:rFonts w:cs="Arabic Transparent"/>
          <w:sz w:val="28"/>
          <w:szCs w:val="28"/>
        </w:rPr>
        <w:t xml:space="preserve"> </w:t>
      </w:r>
      <w:r w:rsidRPr="00B81790">
        <w:rPr>
          <w:rFonts w:cs="Arabic Transparent"/>
          <w:i/>
          <w:iCs/>
          <w:sz w:val="28"/>
          <w:szCs w:val="28"/>
        </w:rPr>
        <w:t xml:space="preserve">et al </w:t>
      </w:r>
      <w:r w:rsidRPr="00B81790">
        <w:rPr>
          <w:rFonts w:cs="Arabic Transparent"/>
          <w:sz w:val="28"/>
          <w:szCs w:val="28"/>
        </w:rPr>
        <w:t xml:space="preserve">., 2000 ; </w:t>
      </w:r>
      <w:proofErr w:type="spellStart"/>
      <w:r w:rsidRPr="00B81790">
        <w:rPr>
          <w:rFonts w:cs="Arabic Transparent"/>
          <w:sz w:val="28"/>
          <w:szCs w:val="28"/>
        </w:rPr>
        <w:t>Verma</w:t>
      </w:r>
      <w:proofErr w:type="spellEnd"/>
      <w:r w:rsidRPr="00B81790">
        <w:rPr>
          <w:rFonts w:cs="Arabic Transparent"/>
          <w:sz w:val="28"/>
          <w:szCs w:val="28"/>
        </w:rPr>
        <w:t xml:space="preserve"> </w:t>
      </w:r>
      <w:r w:rsidRPr="00B81790">
        <w:rPr>
          <w:rFonts w:cs="Arabic Transparent"/>
          <w:i/>
          <w:iCs/>
          <w:sz w:val="28"/>
          <w:szCs w:val="28"/>
        </w:rPr>
        <w:t>et al</w:t>
      </w:r>
      <w:r w:rsidRPr="00B81790">
        <w:rPr>
          <w:rFonts w:cs="Arabic Transparent"/>
          <w:sz w:val="28"/>
          <w:szCs w:val="28"/>
        </w:rPr>
        <w:t xml:space="preserve"> ., </w:t>
      </w:r>
      <w:r w:rsidRPr="00C612FD">
        <w:rPr>
          <w:rFonts w:cs="Arabic Transparent"/>
          <w:color w:val="000000"/>
          <w:sz w:val="28"/>
          <w:szCs w:val="28"/>
        </w:rPr>
        <w:t>2000</w:t>
      </w:r>
      <w:r w:rsidRPr="00B81790">
        <w:rPr>
          <w:rFonts w:cs="Arabic Transparent"/>
          <w:sz w:val="28"/>
          <w:szCs w:val="28"/>
        </w:rPr>
        <w:t xml:space="preserve"> ; Ismail and Abdel- </w:t>
      </w:r>
      <w:proofErr w:type="spellStart"/>
      <w:r w:rsidRPr="00B81790">
        <w:rPr>
          <w:rFonts w:cs="Arabic Transparent"/>
          <w:sz w:val="28"/>
          <w:szCs w:val="28"/>
        </w:rPr>
        <w:t>salam</w:t>
      </w:r>
      <w:proofErr w:type="spellEnd"/>
      <w:r>
        <w:rPr>
          <w:rFonts w:cs="Arabic Transparent"/>
          <w:sz w:val="28"/>
          <w:szCs w:val="28"/>
        </w:rPr>
        <w:t xml:space="preserve"> </w:t>
      </w:r>
      <w:r w:rsidRPr="00B81790">
        <w:rPr>
          <w:rFonts w:cs="Arabic Transparent"/>
          <w:sz w:val="28"/>
          <w:szCs w:val="28"/>
        </w:rPr>
        <w:t xml:space="preserve">, 2001 ; </w:t>
      </w:r>
      <w:proofErr w:type="spellStart"/>
      <w:r w:rsidRPr="00B81790">
        <w:rPr>
          <w:rFonts w:cs="Arabic Transparent"/>
          <w:sz w:val="28"/>
          <w:szCs w:val="28"/>
        </w:rPr>
        <w:t>Sabbour</w:t>
      </w:r>
      <w:proofErr w:type="spellEnd"/>
      <w:r w:rsidRPr="00B81790">
        <w:rPr>
          <w:rFonts w:cs="Arabic Transparent"/>
          <w:sz w:val="28"/>
          <w:szCs w:val="28"/>
        </w:rPr>
        <w:t xml:space="preserve"> &amp; </w:t>
      </w:r>
      <w:proofErr w:type="spellStart"/>
      <w:r w:rsidRPr="00B81790">
        <w:rPr>
          <w:rFonts w:cs="Arabic Transparent"/>
          <w:sz w:val="28"/>
          <w:szCs w:val="28"/>
        </w:rPr>
        <w:t>Abd</w:t>
      </w:r>
      <w:proofErr w:type="spellEnd"/>
      <w:r w:rsidRPr="00B81790">
        <w:rPr>
          <w:rFonts w:cs="Arabic Transparent"/>
          <w:sz w:val="28"/>
          <w:szCs w:val="28"/>
        </w:rPr>
        <w:t>-El-Aziz</w:t>
      </w:r>
      <w:r>
        <w:rPr>
          <w:rFonts w:cs="Arabic Transparent"/>
          <w:sz w:val="28"/>
          <w:szCs w:val="28"/>
        </w:rPr>
        <w:t xml:space="preserve"> </w:t>
      </w:r>
      <w:r w:rsidRPr="00F6726F">
        <w:rPr>
          <w:sz w:val="28"/>
          <w:szCs w:val="28"/>
        </w:rPr>
        <w:t xml:space="preserve">, </w:t>
      </w:r>
      <w:proofErr w:type="spellStart"/>
      <w:r w:rsidRPr="00F6726F">
        <w:rPr>
          <w:sz w:val="28"/>
          <w:szCs w:val="28"/>
        </w:rPr>
        <w:t>Shadia</w:t>
      </w:r>
      <w:proofErr w:type="spellEnd"/>
      <w:r w:rsidRPr="00F6726F">
        <w:rPr>
          <w:rFonts w:cs="Arabic Transparent"/>
          <w:sz w:val="28"/>
          <w:szCs w:val="28"/>
        </w:rPr>
        <w:t>,</w:t>
      </w:r>
      <w:r w:rsidRPr="00B81790">
        <w:rPr>
          <w:rFonts w:cs="Arabic Transparent"/>
          <w:sz w:val="28"/>
          <w:szCs w:val="28"/>
        </w:rPr>
        <w:t xml:space="preserve"> 2007 and </w:t>
      </w:r>
      <w:proofErr w:type="spellStart"/>
      <w:r w:rsidRPr="00B81790">
        <w:rPr>
          <w:rFonts w:cs="Arabic Transparent"/>
          <w:sz w:val="28"/>
          <w:szCs w:val="28"/>
        </w:rPr>
        <w:t>Chaubey</w:t>
      </w:r>
      <w:proofErr w:type="spellEnd"/>
      <w:r w:rsidRPr="00B81790">
        <w:rPr>
          <w:rFonts w:cs="Arabic Transparent"/>
          <w:sz w:val="28"/>
          <w:szCs w:val="28"/>
        </w:rPr>
        <w:t>, 2008 )</w:t>
      </w:r>
      <w:r w:rsidRPr="00B81790">
        <w:rPr>
          <w:rFonts w:cs="Arabic Transparent" w:hint="cs"/>
          <w:sz w:val="28"/>
          <w:szCs w:val="28"/>
          <w:rtl/>
        </w:rPr>
        <w:t xml:space="preserve">  </w:t>
      </w:r>
      <w:proofErr w:type="spellStart"/>
      <w:r w:rsidRPr="00B81790">
        <w:rPr>
          <w:rFonts w:cs="Arabic Transparent" w:hint="cs"/>
          <w:sz w:val="28"/>
          <w:szCs w:val="28"/>
          <w:rtl/>
        </w:rPr>
        <w:t>.</w:t>
      </w:r>
      <w:proofErr w:type="spellEnd"/>
    </w:p>
    <w:p w:rsidR="00BE7929" w:rsidRPr="00B81790" w:rsidRDefault="00BE7929" w:rsidP="00BE7929">
      <w:pPr>
        <w:spacing w:line="360" w:lineRule="auto"/>
        <w:jc w:val="lowKashida"/>
        <w:rPr>
          <w:rFonts w:cs="Arabic Transparent" w:hint="cs"/>
          <w:sz w:val="28"/>
          <w:szCs w:val="28"/>
          <w:rtl/>
        </w:rPr>
      </w:pPr>
    </w:p>
    <w:p w:rsidR="00BE7929" w:rsidRPr="00B81790" w:rsidRDefault="00BE7929" w:rsidP="00BE7929">
      <w:pPr>
        <w:spacing w:line="480" w:lineRule="auto"/>
        <w:ind w:firstLine="660"/>
        <w:jc w:val="lowKashida"/>
        <w:rPr>
          <w:rFonts w:cs="Arabic Transparent" w:hint="cs"/>
          <w:sz w:val="28"/>
          <w:szCs w:val="28"/>
          <w:rtl/>
        </w:rPr>
      </w:pPr>
      <w:r w:rsidRPr="00B81790">
        <w:rPr>
          <w:rFonts w:cs="Arabic Transparent" w:hint="cs"/>
          <w:sz w:val="28"/>
          <w:szCs w:val="28"/>
          <w:rtl/>
        </w:rPr>
        <w:t xml:space="preserve">وبناءاً على ذلك </w:t>
      </w:r>
      <w:r>
        <w:rPr>
          <w:rFonts w:cs="Arabic Transparent" w:hint="cs"/>
          <w:sz w:val="28"/>
          <w:szCs w:val="28"/>
          <w:rtl/>
        </w:rPr>
        <w:t xml:space="preserve">فأن </w:t>
      </w:r>
      <w:r w:rsidRPr="00B81790">
        <w:rPr>
          <w:rFonts w:cs="Arabic Transparent" w:hint="cs"/>
          <w:sz w:val="28"/>
          <w:szCs w:val="28"/>
          <w:rtl/>
        </w:rPr>
        <w:t xml:space="preserve">الهدف من هذه الدراسة </w:t>
      </w:r>
      <w:r>
        <w:rPr>
          <w:rFonts w:cs="Arabic Transparent" w:hint="cs"/>
          <w:sz w:val="28"/>
          <w:szCs w:val="28"/>
          <w:rtl/>
        </w:rPr>
        <w:t xml:space="preserve">يكون </w:t>
      </w:r>
      <w:r w:rsidRPr="00B81790">
        <w:rPr>
          <w:rFonts w:cs="Arabic Transparent" w:hint="cs"/>
          <w:sz w:val="28"/>
          <w:szCs w:val="28"/>
          <w:rtl/>
        </w:rPr>
        <w:t xml:space="preserve">أجراء نوعين من التجارب كما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B81790">
        <w:rPr>
          <w:rFonts w:cs="Arabic Transparent" w:hint="cs"/>
          <w:sz w:val="28"/>
          <w:szCs w:val="28"/>
          <w:rtl/>
        </w:rPr>
        <w:t xml:space="preserve">يلي </w:t>
      </w:r>
      <w:proofErr w:type="spellStart"/>
      <w:r w:rsidRPr="00B81790">
        <w:rPr>
          <w:rFonts w:cs="Arabic Transparent" w:hint="cs"/>
          <w:sz w:val="28"/>
          <w:szCs w:val="28"/>
          <w:rtl/>
        </w:rPr>
        <w:t>: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</w:p>
    <w:p w:rsidR="00BE7929" w:rsidRPr="00B81790" w:rsidRDefault="00BE7929" w:rsidP="00BE7929">
      <w:pPr>
        <w:numPr>
          <w:ilvl w:val="0"/>
          <w:numId w:val="3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 w:rsidRPr="00B81790">
        <w:rPr>
          <w:rFonts w:cs="Arabic Transparent" w:hint="cs"/>
          <w:sz w:val="28"/>
          <w:szCs w:val="28"/>
          <w:rtl/>
        </w:rPr>
        <w:t xml:space="preserve">دراسات حقلية </w:t>
      </w:r>
      <w:proofErr w:type="spellStart"/>
      <w:r w:rsidRPr="00B81790">
        <w:rPr>
          <w:rFonts w:cs="Arabic Transparent" w:hint="cs"/>
          <w:sz w:val="28"/>
          <w:szCs w:val="28"/>
          <w:rtl/>
        </w:rPr>
        <w:t>:</w:t>
      </w:r>
      <w:proofErr w:type="spellEnd"/>
    </w:p>
    <w:p w:rsidR="00BE7929" w:rsidRPr="00B81790" w:rsidRDefault="00BE7929" w:rsidP="00BE7929">
      <w:pPr>
        <w:spacing w:line="480" w:lineRule="auto"/>
        <w:ind w:left="660"/>
        <w:jc w:val="lowKashida"/>
        <w:rPr>
          <w:rFonts w:cs="Arabic Transparent" w:hint="cs"/>
          <w:sz w:val="28"/>
          <w:szCs w:val="28"/>
          <w:rtl/>
        </w:rPr>
      </w:pPr>
      <w:r w:rsidRPr="00B81790">
        <w:rPr>
          <w:rFonts w:cs="Arabic Transparent" w:hint="cs"/>
          <w:sz w:val="28"/>
          <w:szCs w:val="28"/>
          <w:rtl/>
        </w:rPr>
        <w:t xml:space="preserve">وتشمل </w:t>
      </w:r>
      <w:proofErr w:type="spellStart"/>
      <w:r w:rsidRPr="00B81790">
        <w:rPr>
          <w:rFonts w:cs="Arabic Transparent" w:hint="cs"/>
          <w:sz w:val="28"/>
          <w:szCs w:val="28"/>
          <w:rtl/>
        </w:rPr>
        <w:t>:</w:t>
      </w:r>
      <w:proofErr w:type="spellEnd"/>
    </w:p>
    <w:p w:rsidR="00BE7929" w:rsidRPr="00B81790" w:rsidRDefault="00BE7929" w:rsidP="00BE7929">
      <w:pPr>
        <w:numPr>
          <w:ilvl w:val="0"/>
          <w:numId w:val="1"/>
        </w:numPr>
        <w:spacing w:line="480" w:lineRule="auto"/>
        <w:ind w:right="0"/>
        <w:jc w:val="lowKashida"/>
        <w:rPr>
          <w:rFonts w:cs="Arabic Transparent" w:hint="cs"/>
          <w:sz w:val="28"/>
          <w:szCs w:val="28"/>
        </w:rPr>
      </w:pPr>
      <w:r w:rsidRPr="00B81790">
        <w:rPr>
          <w:rFonts w:cs="Arabic Transparent" w:hint="cs"/>
          <w:sz w:val="28"/>
          <w:szCs w:val="28"/>
          <w:rtl/>
        </w:rPr>
        <w:t xml:space="preserve">حصر وتقدير الإصابة بأهم آفات المخازن الحشرية التي تصيب الأرز </w:t>
      </w:r>
      <w:r>
        <w:rPr>
          <w:rFonts w:cs="Arabic Transparent" w:hint="cs"/>
          <w:sz w:val="28"/>
          <w:szCs w:val="28"/>
          <w:rtl/>
        </w:rPr>
        <w:t>الأ</w:t>
      </w:r>
      <w:r w:rsidRPr="00B81790">
        <w:rPr>
          <w:rFonts w:cs="Arabic Transparent" w:hint="cs"/>
          <w:sz w:val="28"/>
          <w:szCs w:val="28"/>
          <w:rtl/>
        </w:rPr>
        <w:t xml:space="preserve">سترالي في مخازن </w:t>
      </w:r>
      <w:proofErr w:type="spellStart"/>
      <w:r>
        <w:rPr>
          <w:rFonts w:cs="Arabic Transparent" w:hint="cs"/>
          <w:sz w:val="28"/>
          <w:szCs w:val="28"/>
          <w:rtl/>
        </w:rPr>
        <w:t>ال</w:t>
      </w:r>
      <w:r w:rsidRPr="00B81790">
        <w:rPr>
          <w:rFonts w:cs="Arabic Transparent" w:hint="cs"/>
          <w:sz w:val="28"/>
          <w:szCs w:val="28"/>
          <w:rtl/>
        </w:rPr>
        <w:t>تموينات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ب</w:t>
      </w:r>
      <w:r w:rsidRPr="00B81790">
        <w:rPr>
          <w:rFonts w:cs="Arabic Transparent" w:hint="cs"/>
          <w:sz w:val="28"/>
          <w:szCs w:val="28"/>
          <w:rtl/>
        </w:rPr>
        <w:t>شمال</w:t>
      </w:r>
      <w:r>
        <w:rPr>
          <w:rFonts w:cs="Arabic Transparent" w:hint="cs"/>
          <w:sz w:val="28"/>
          <w:szCs w:val="28"/>
          <w:rtl/>
        </w:rPr>
        <w:t xml:space="preserve"> محافظة جدة </w:t>
      </w:r>
      <w:proofErr w:type="spellStart"/>
      <w:r>
        <w:rPr>
          <w:rFonts w:cs="Arabic Transparent" w:hint="cs"/>
          <w:sz w:val="28"/>
          <w:szCs w:val="28"/>
          <w:rtl/>
        </w:rPr>
        <w:t>،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مخازن </w:t>
      </w:r>
      <w:proofErr w:type="spellStart"/>
      <w:r>
        <w:rPr>
          <w:rFonts w:cs="Arabic Transparent" w:hint="cs"/>
          <w:sz w:val="28"/>
          <w:szCs w:val="28"/>
          <w:rtl/>
        </w:rPr>
        <w:t>ال</w:t>
      </w:r>
      <w:r w:rsidRPr="00B81790">
        <w:rPr>
          <w:rFonts w:cs="Arabic Transparent" w:hint="cs"/>
          <w:sz w:val="28"/>
          <w:szCs w:val="28"/>
          <w:rtl/>
        </w:rPr>
        <w:t>تموينات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ب</w:t>
      </w:r>
      <w:r w:rsidRPr="00B81790">
        <w:rPr>
          <w:rFonts w:cs="Arabic Transparent" w:hint="cs"/>
          <w:sz w:val="28"/>
          <w:szCs w:val="28"/>
          <w:rtl/>
        </w:rPr>
        <w:t xml:space="preserve">وسط </w:t>
      </w:r>
      <w:r>
        <w:rPr>
          <w:rFonts w:cs="Arabic Transparent" w:hint="cs"/>
          <w:sz w:val="28"/>
          <w:szCs w:val="28"/>
          <w:rtl/>
        </w:rPr>
        <w:t xml:space="preserve">محافظة جدة </w:t>
      </w:r>
      <w:r w:rsidRPr="00B81790">
        <w:rPr>
          <w:rFonts w:cs="Arabic Transparent" w:hint="cs"/>
          <w:sz w:val="28"/>
          <w:szCs w:val="28"/>
          <w:rtl/>
        </w:rPr>
        <w:t xml:space="preserve">ومخازن </w:t>
      </w:r>
      <w:r>
        <w:rPr>
          <w:rFonts w:cs="Arabic Transparent" w:hint="cs"/>
          <w:sz w:val="28"/>
          <w:szCs w:val="28"/>
          <w:rtl/>
        </w:rPr>
        <w:t>ال</w:t>
      </w:r>
      <w:r w:rsidRPr="00B81790">
        <w:rPr>
          <w:rFonts w:cs="Arabic Transparent" w:hint="cs"/>
          <w:sz w:val="28"/>
          <w:szCs w:val="28"/>
          <w:rtl/>
        </w:rPr>
        <w:t xml:space="preserve">شركات </w:t>
      </w:r>
      <w:r>
        <w:rPr>
          <w:rFonts w:cs="Arabic Transparent" w:hint="cs"/>
          <w:sz w:val="28"/>
          <w:szCs w:val="28"/>
          <w:rtl/>
        </w:rPr>
        <w:t>ب</w:t>
      </w:r>
      <w:r w:rsidRPr="00B81790">
        <w:rPr>
          <w:rFonts w:cs="Arabic Transparent" w:hint="cs"/>
          <w:sz w:val="28"/>
          <w:szCs w:val="28"/>
          <w:rtl/>
        </w:rPr>
        <w:t>جنوب م</w:t>
      </w:r>
      <w:r>
        <w:rPr>
          <w:rFonts w:cs="Arabic Transparent" w:hint="cs"/>
          <w:sz w:val="28"/>
          <w:szCs w:val="28"/>
          <w:rtl/>
        </w:rPr>
        <w:t>حافظة</w:t>
      </w:r>
      <w:r w:rsidRPr="00B81790">
        <w:rPr>
          <w:rFonts w:cs="Arabic Transparent" w:hint="cs"/>
          <w:sz w:val="28"/>
          <w:szCs w:val="28"/>
          <w:rtl/>
        </w:rPr>
        <w:t xml:space="preserve"> جدة </w:t>
      </w:r>
      <w:proofErr w:type="spellStart"/>
      <w:r w:rsidRPr="00B81790">
        <w:rPr>
          <w:rFonts w:cs="Arabic Transparent" w:hint="cs"/>
          <w:sz w:val="28"/>
          <w:szCs w:val="28"/>
          <w:rtl/>
        </w:rPr>
        <w:t>.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</w:p>
    <w:p w:rsidR="00BE7929" w:rsidRPr="00B81790" w:rsidRDefault="00BE7929" w:rsidP="00BE7929">
      <w:pPr>
        <w:numPr>
          <w:ilvl w:val="0"/>
          <w:numId w:val="1"/>
        </w:numPr>
        <w:spacing w:line="480" w:lineRule="auto"/>
        <w:ind w:right="0"/>
        <w:jc w:val="lowKashida"/>
        <w:rPr>
          <w:rFonts w:cs="Arabic Transparent" w:hint="cs"/>
          <w:sz w:val="28"/>
          <w:szCs w:val="28"/>
        </w:rPr>
      </w:pPr>
      <w:r w:rsidRPr="00B81790">
        <w:rPr>
          <w:rFonts w:cs="Arabic Transparent" w:hint="cs"/>
          <w:sz w:val="28"/>
          <w:szCs w:val="28"/>
          <w:rtl/>
        </w:rPr>
        <w:t>حصر وتقدير الإصابة بأهم آفات المخازن الحشرية التي تصيب القمح في مطاحن شمال و وسط وجنوب م</w:t>
      </w:r>
      <w:r>
        <w:rPr>
          <w:rFonts w:cs="Arabic Transparent" w:hint="cs"/>
          <w:sz w:val="28"/>
          <w:szCs w:val="28"/>
          <w:rtl/>
        </w:rPr>
        <w:t>حافظة</w:t>
      </w:r>
      <w:r w:rsidRPr="00B81790">
        <w:rPr>
          <w:rFonts w:cs="Arabic Transparent" w:hint="cs"/>
          <w:sz w:val="28"/>
          <w:szCs w:val="28"/>
          <w:rtl/>
        </w:rPr>
        <w:t xml:space="preserve"> جدة </w:t>
      </w:r>
      <w:proofErr w:type="spellStart"/>
      <w:r w:rsidRPr="00B81790">
        <w:rPr>
          <w:rFonts w:cs="Arabic Transparent" w:hint="cs"/>
          <w:sz w:val="28"/>
          <w:szCs w:val="28"/>
          <w:rtl/>
        </w:rPr>
        <w:t>.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</w:p>
    <w:p w:rsidR="00BE7929" w:rsidRDefault="00BE7929" w:rsidP="00BE7929">
      <w:pPr>
        <w:numPr>
          <w:ilvl w:val="0"/>
          <w:numId w:val="1"/>
        </w:numPr>
        <w:spacing w:line="480" w:lineRule="auto"/>
        <w:ind w:right="0"/>
        <w:jc w:val="lowKashida"/>
        <w:rPr>
          <w:rFonts w:cs="Arabic Transparent" w:hint="cs"/>
          <w:sz w:val="28"/>
          <w:szCs w:val="28"/>
          <w:rtl/>
        </w:rPr>
      </w:pPr>
      <w:r w:rsidRPr="00B81790">
        <w:rPr>
          <w:rFonts w:cs="Arabic Transparent" w:hint="cs"/>
          <w:sz w:val="28"/>
          <w:szCs w:val="28"/>
          <w:rtl/>
        </w:rPr>
        <w:t xml:space="preserve">حصر وتقدير الإصابة بأهم آفات المخازن الحشرية التي تصيب التمر </w:t>
      </w:r>
      <w:proofErr w:type="spellStart"/>
      <w:r w:rsidRPr="00B81790">
        <w:rPr>
          <w:rFonts w:cs="Arabic Transparent" w:hint="cs"/>
          <w:sz w:val="28"/>
          <w:szCs w:val="28"/>
          <w:rtl/>
        </w:rPr>
        <w:t>البرني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عند البائع</w:t>
      </w:r>
      <w:r>
        <w:rPr>
          <w:rFonts w:cs="Arabic Transparent" w:hint="cs"/>
          <w:sz w:val="28"/>
          <w:szCs w:val="28"/>
          <w:rtl/>
        </w:rPr>
        <w:t>ين</w:t>
      </w:r>
      <w:r w:rsidRPr="00B81790">
        <w:rPr>
          <w:rFonts w:cs="Arabic Transparent" w:hint="cs"/>
          <w:sz w:val="28"/>
          <w:szCs w:val="28"/>
          <w:rtl/>
        </w:rPr>
        <w:t xml:space="preserve"> الحر</w:t>
      </w:r>
      <w:r>
        <w:rPr>
          <w:rFonts w:cs="Arabic Transparent" w:hint="cs"/>
          <w:sz w:val="28"/>
          <w:szCs w:val="28"/>
          <w:rtl/>
        </w:rPr>
        <w:t>ين</w:t>
      </w:r>
      <w:r w:rsidRPr="00B81790">
        <w:rPr>
          <w:rFonts w:cs="Arabic Transparent" w:hint="cs"/>
          <w:sz w:val="28"/>
          <w:szCs w:val="28"/>
          <w:rtl/>
        </w:rPr>
        <w:t xml:space="preserve"> في </w:t>
      </w:r>
      <w:r>
        <w:rPr>
          <w:rFonts w:cs="Arabic Transparent" w:hint="cs"/>
          <w:sz w:val="28"/>
          <w:szCs w:val="28"/>
          <w:rtl/>
        </w:rPr>
        <w:t>شمال جدة</w:t>
      </w:r>
      <w:r w:rsidRPr="00B81790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B81790">
        <w:rPr>
          <w:rFonts w:cs="Arabic Transparent" w:hint="cs"/>
          <w:sz w:val="28"/>
          <w:szCs w:val="28"/>
          <w:rtl/>
        </w:rPr>
        <w:t>مؤسسات</w:t>
      </w:r>
      <w:r>
        <w:rPr>
          <w:rFonts w:cs="Arabic Transparent" w:hint="cs"/>
          <w:sz w:val="28"/>
          <w:szCs w:val="28"/>
          <w:rtl/>
        </w:rPr>
        <w:t xml:space="preserve"> بيع التمر</w:t>
      </w:r>
      <w:r w:rsidRPr="00B81790">
        <w:rPr>
          <w:rFonts w:cs="Arabic Transparent" w:hint="cs"/>
          <w:sz w:val="28"/>
          <w:szCs w:val="28"/>
          <w:rtl/>
        </w:rPr>
        <w:t xml:space="preserve"> في </w:t>
      </w:r>
      <w:r>
        <w:rPr>
          <w:rFonts w:cs="Arabic Transparent" w:hint="cs"/>
          <w:sz w:val="28"/>
          <w:szCs w:val="28"/>
          <w:rtl/>
        </w:rPr>
        <w:t xml:space="preserve">وسط جدة </w:t>
      </w:r>
      <w:r w:rsidRPr="00B81790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 </w:t>
      </w:r>
      <w:r w:rsidRPr="00B81790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B81790">
        <w:rPr>
          <w:rFonts w:cs="Arabic Transparent" w:hint="cs"/>
          <w:sz w:val="28"/>
          <w:szCs w:val="28"/>
          <w:rtl/>
        </w:rPr>
        <w:t>مراكز</w:t>
      </w:r>
      <w:r>
        <w:rPr>
          <w:rFonts w:cs="Arabic Transparent" w:hint="cs"/>
          <w:sz w:val="28"/>
          <w:szCs w:val="28"/>
          <w:rtl/>
        </w:rPr>
        <w:t xml:space="preserve"> التمر</w:t>
      </w:r>
      <w:r w:rsidRPr="00B81790">
        <w:rPr>
          <w:rFonts w:cs="Arabic Transparent" w:hint="cs"/>
          <w:sz w:val="28"/>
          <w:szCs w:val="28"/>
          <w:rtl/>
        </w:rPr>
        <w:t xml:space="preserve"> في </w:t>
      </w:r>
      <w:r>
        <w:rPr>
          <w:rFonts w:cs="Arabic Transparent" w:hint="cs"/>
          <w:sz w:val="28"/>
          <w:szCs w:val="28"/>
          <w:rtl/>
        </w:rPr>
        <w:t xml:space="preserve">جنوب </w:t>
      </w:r>
      <w:r w:rsidRPr="00B81790">
        <w:rPr>
          <w:rFonts w:cs="Arabic Transparent" w:hint="cs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>حافظة</w:t>
      </w:r>
      <w:r w:rsidRPr="00B81790">
        <w:rPr>
          <w:rFonts w:cs="Arabic Transparent" w:hint="cs"/>
          <w:sz w:val="28"/>
          <w:szCs w:val="28"/>
          <w:rtl/>
        </w:rPr>
        <w:t xml:space="preserve"> جدة </w:t>
      </w:r>
      <w:proofErr w:type="spellStart"/>
      <w:r w:rsidRPr="00B81790">
        <w:rPr>
          <w:rFonts w:cs="Arabic Transparent" w:hint="cs"/>
          <w:sz w:val="28"/>
          <w:szCs w:val="28"/>
          <w:rtl/>
        </w:rPr>
        <w:t>.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</w:p>
    <w:p w:rsidR="00BE7929" w:rsidRPr="00B81790" w:rsidRDefault="00BE7929" w:rsidP="00BE7929">
      <w:pPr>
        <w:jc w:val="lowKashida"/>
        <w:rPr>
          <w:rFonts w:cs="Arabic Transparent" w:hint="cs"/>
          <w:sz w:val="28"/>
          <w:szCs w:val="28"/>
          <w:rtl/>
        </w:rPr>
      </w:pPr>
    </w:p>
    <w:p w:rsidR="00BE7929" w:rsidRPr="00B81790" w:rsidRDefault="00BE7929" w:rsidP="00BE7929">
      <w:pPr>
        <w:spacing w:line="480" w:lineRule="auto"/>
        <w:ind w:left="660"/>
        <w:jc w:val="lowKashida"/>
        <w:rPr>
          <w:rFonts w:cs="Arabic Transparent" w:hint="cs"/>
          <w:sz w:val="28"/>
          <w:szCs w:val="28"/>
          <w:rtl/>
        </w:rPr>
      </w:pPr>
      <w:r w:rsidRPr="00B81790">
        <w:rPr>
          <w:rFonts w:cs="Arabic Transparent" w:hint="cs"/>
          <w:sz w:val="28"/>
          <w:szCs w:val="28"/>
          <w:rtl/>
        </w:rPr>
        <w:t xml:space="preserve">ب </w:t>
      </w:r>
      <w:proofErr w:type="spellStart"/>
      <w:r w:rsidRPr="00B81790">
        <w:rPr>
          <w:rFonts w:cs="Arabic Transparent"/>
          <w:sz w:val="28"/>
          <w:szCs w:val="28"/>
          <w:rtl/>
        </w:rPr>
        <w:t>–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دراسات معملية </w:t>
      </w:r>
      <w:proofErr w:type="spellStart"/>
      <w:r w:rsidRPr="00B81790">
        <w:rPr>
          <w:rFonts w:cs="Arabic Transparent" w:hint="cs"/>
          <w:sz w:val="28"/>
          <w:szCs w:val="28"/>
          <w:rtl/>
        </w:rPr>
        <w:t>: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</w:p>
    <w:p w:rsidR="00BE7929" w:rsidRPr="005F573A" w:rsidRDefault="00BE7929" w:rsidP="00BE7929">
      <w:pPr>
        <w:spacing w:line="480" w:lineRule="auto"/>
        <w:ind w:left="660"/>
        <w:jc w:val="lowKashida"/>
        <w:rPr>
          <w:rFonts w:cs="Arabic Transparent" w:hint="cs"/>
          <w:sz w:val="28"/>
          <w:szCs w:val="28"/>
          <w:rtl/>
        </w:rPr>
      </w:pPr>
      <w:r w:rsidRPr="00B81790">
        <w:rPr>
          <w:rFonts w:cs="Arabic Transparent" w:hint="cs"/>
          <w:sz w:val="28"/>
          <w:szCs w:val="28"/>
          <w:rtl/>
        </w:rPr>
        <w:t>وتشمل:</w:t>
      </w:r>
    </w:p>
    <w:p w:rsidR="00BE7929" w:rsidRPr="00B81790" w:rsidRDefault="00BE7929" w:rsidP="00BE7929">
      <w:pPr>
        <w:numPr>
          <w:ilvl w:val="0"/>
          <w:numId w:val="2"/>
        </w:numPr>
        <w:spacing w:line="480" w:lineRule="auto"/>
        <w:ind w:right="0"/>
        <w:jc w:val="lowKashida"/>
        <w:rPr>
          <w:rFonts w:cs="Arabic Transparent" w:hint="cs"/>
          <w:sz w:val="28"/>
          <w:szCs w:val="28"/>
        </w:rPr>
      </w:pPr>
      <w:r w:rsidRPr="00B81790">
        <w:rPr>
          <w:rFonts w:cs="Arabic Transparent" w:hint="cs"/>
          <w:sz w:val="28"/>
          <w:szCs w:val="28"/>
          <w:rtl/>
        </w:rPr>
        <w:t xml:space="preserve">دراسة </w:t>
      </w:r>
      <w:r>
        <w:rPr>
          <w:rFonts w:cs="Arabic Transparent" w:hint="cs"/>
          <w:sz w:val="28"/>
          <w:szCs w:val="28"/>
          <w:rtl/>
        </w:rPr>
        <w:t xml:space="preserve">التفضيل </w:t>
      </w:r>
      <w:proofErr w:type="spellStart"/>
      <w:r>
        <w:rPr>
          <w:rFonts w:cs="Arabic Transparent" w:hint="cs"/>
          <w:sz w:val="28"/>
          <w:szCs w:val="28"/>
          <w:rtl/>
        </w:rPr>
        <w:t>العوائلي</w:t>
      </w:r>
      <w:proofErr w:type="spellEnd"/>
      <w:r>
        <w:rPr>
          <w:rFonts w:cs="Arabic Transparent" w:hint="cs"/>
          <w:sz w:val="28"/>
          <w:szCs w:val="28"/>
          <w:rtl/>
        </w:rPr>
        <w:t xml:space="preserve"> ل</w:t>
      </w:r>
      <w:r w:rsidRPr="00B81790">
        <w:rPr>
          <w:rFonts w:cs="Arabic Transparent" w:hint="cs"/>
          <w:sz w:val="28"/>
          <w:szCs w:val="28"/>
          <w:rtl/>
        </w:rPr>
        <w:t xml:space="preserve">لحشرات الكاملة لخنفساء </w:t>
      </w:r>
      <w:proofErr w:type="spellStart"/>
      <w:r w:rsidRPr="00B81790">
        <w:rPr>
          <w:rFonts w:cs="Arabic Transparent" w:hint="cs"/>
          <w:sz w:val="28"/>
          <w:szCs w:val="28"/>
          <w:rtl/>
        </w:rPr>
        <w:t>السورينام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                        </w:t>
      </w:r>
      <w:r w:rsidRPr="00B81790">
        <w:rPr>
          <w:rFonts w:cs="Arabic Transparent"/>
          <w:i/>
          <w:iCs/>
          <w:sz w:val="28"/>
          <w:szCs w:val="28"/>
        </w:rPr>
        <w:t>O</w:t>
      </w:r>
      <w:r>
        <w:rPr>
          <w:rFonts w:cs="Arabic Transparent"/>
          <w:i/>
          <w:iCs/>
          <w:sz w:val="28"/>
          <w:szCs w:val="28"/>
        </w:rPr>
        <w:t xml:space="preserve">. </w:t>
      </w:r>
      <w:r w:rsidRPr="00B81790">
        <w:rPr>
          <w:rFonts w:cs="Arabic Transparent"/>
          <w:i/>
          <w:iCs/>
          <w:sz w:val="28"/>
          <w:szCs w:val="28"/>
        </w:rPr>
        <w:t xml:space="preserve"> </w:t>
      </w:r>
      <w:proofErr w:type="spellStart"/>
      <w:r w:rsidRPr="00B81790">
        <w:rPr>
          <w:rFonts w:cs="Arabic Transparent"/>
          <w:i/>
          <w:iCs/>
          <w:sz w:val="28"/>
          <w:szCs w:val="28"/>
        </w:rPr>
        <w:t>surinamensis</w:t>
      </w:r>
      <w:proofErr w:type="spellEnd"/>
      <w:r w:rsidRPr="00B81790">
        <w:rPr>
          <w:rFonts w:cs="Arabic Transparent"/>
          <w:sz w:val="28"/>
          <w:szCs w:val="28"/>
        </w:rPr>
        <w:t xml:space="preserve"> </w:t>
      </w:r>
      <w:r w:rsidRPr="00B81790">
        <w:rPr>
          <w:rFonts w:cs="Arabic Transparent" w:hint="cs"/>
          <w:sz w:val="28"/>
          <w:szCs w:val="28"/>
          <w:rtl/>
        </w:rPr>
        <w:t xml:space="preserve">  </w:t>
      </w:r>
      <w:proofErr w:type="spellStart"/>
      <w:r w:rsidRPr="00B81790">
        <w:rPr>
          <w:rFonts w:cs="Arabic Transparent" w:hint="cs"/>
          <w:sz w:val="28"/>
          <w:szCs w:val="28"/>
          <w:rtl/>
        </w:rPr>
        <w:t>للعوائل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المختلفة </w:t>
      </w:r>
      <w:proofErr w:type="spellStart"/>
      <w:r w:rsidRPr="00B81790">
        <w:rPr>
          <w:rFonts w:cs="Arabic Transparent" w:hint="cs"/>
          <w:sz w:val="28"/>
          <w:szCs w:val="28"/>
          <w:rtl/>
        </w:rPr>
        <w:t>(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الأرز والقمح والتمر </w:t>
      </w:r>
      <w:proofErr w:type="spellStart"/>
      <w:r w:rsidRPr="00B81790">
        <w:rPr>
          <w:rFonts w:cs="Arabic Transparent" w:hint="cs"/>
          <w:sz w:val="28"/>
          <w:szCs w:val="28"/>
          <w:rtl/>
        </w:rPr>
        <w:t>)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Pr="00B81790">
        <w:rPr>
          <w:rFonts w:cs="Arabic Transparent" w:hint="cs"/>
          <w:sz w:val="28"/>
          <w:szCs w:val="28"/>
          <w:rtl/>
        </w:rPr>
        <w:t>.</w:t>
      </w:r>
      <w:proofErr w:type="spellEnd"/>
    </w:p>
    <w:p w:rsidR="00BE7929" w:rsidRPr="00B81790" w:rsidRDefault="00BE7929" w:rsidP="00BE7929">
      <w:pPr>
        <w:numPr>
          <w:ilvl w:val="0"/>
          <w:numId w:val="2"/>
        </w:numPr>
        <w:spacing w:line="480" w:lineRule="auto"/>
        <w:ind w:right="0"/>
        <w:jc w:val="lowKashida"/>
        <w:rPr>
          <w:rFonts w:cs="Arabic Transparent" w:hint="cs"/>
          <w:sz w:val="28"/>
          <w:szCs w:val="28"/>
        </w:rPr>
      </w:pPr>
      <w:r w:rsidRPr="00B81790">
        <w:rPr>
          <w:rFonts w:cs="Arabic Transparent" w:hint="cs"/>
          <w:sz w:val="28"/>
          <w:szCs w:val="28"/>
          <w:rtl/>
        </w:rPr>
        <w:lastRenderedPageBreak/>
        <w:t xml:space="preserve">دراسة تأثير </w:t>
      </w:r>
      <w:proofErr w:type="spellStart"/>
      <w:r w:rsidRPr="00B81790">
        <w:rPr>
          <w:rFonts w:cs="Arabic Transparent" w:hint="cs"/>
          <w:sz w:val="28"/>
          <w:szCs w:val="28"/>
          <w:rtl/>
        </w:rPr>
        <w:t>العوائل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المختلفة </w:t>
      </w:r>
      <w:proofErr w:type="spellStart"/>
      <w:r w:rsidRPr="00B81790">
        <w:rPr>
          <w:rFonts w:cs="Arabic Transparent" w:hint="cs"/>
          <w:sz w:val="28"/>
          <w:szCs w:val="28"/>
          <w:rtl/>
        </w:rPr>
        <w:t>(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الأرز والقمح والتمر </w:t>
      </w:r>
      <w:proofErr w:type="spellStart"/>
      <w:r w:rsidRPr="00B81790">
        <w:rPr>
          <w:rFonts w:cs="Arabic Transparent" w:hint="cs"/>
          <w:sz w:val="28"/>
          <w:szCs w:val="28"/>
          <w:rtl/>
        </w:rPr>
        <w:t>)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على بعض النواحي البيولوجية  لخنفساء </w:t>
      </w:r>
      <w:proofErr w:type="spellStart"/>
      <w:r w:rsidRPr="00B81790">
        <w:rPr>
          <w:rFonts w:cs="Arabic Transparent" w:hint="cs"/>
          <w:sz w:val="28"/>
          <w:szCs w:val="28"/>
          <w:rtl/>
        </w:rPr>
        <w:t>السورينام</w:t>
      </w:r>
      <w:proofErr w:type="spellEnd"/>
      <w:r w:rsidRPr="00B81790">
        <w:rPr>
          <w:rFonts w:cs="Arabic Transparent"/>
          <w:i/>
          <w:iCs/>
          <w:sz w:val="28"/>
          <w:szCs w:val="28"/>
        </w:rPr>
        <w:t>O</w:t>
      </w:r>
      <w:r>
        <w:rPr>
          <w:rFonts w:cs="Arabic Transparent"/>
          <w:i/>
          <w:iCs/>
          <w:sz w:val="28"/>
          <w:szCs w:val="28"/>
        </w:rPr>
        <w:t xml:space="preserve">. </w:t>
      </w:r>
      <w:proofErr w:type="spellStart"/>
      <w:r w:rsidRPr="00B81790">
        <w:rPr>
          <w:rFonts w:cs="Arabic Transparent"/>
          <w:i/>
          <w:iCs/>
          <w:sz w:val="28"/>
          <w:szCs w:val="28"/>
        </w:rPr>
        <w:t>surinamensis</w:t>
      </w:r>
      <w:proofErr w:type="spellEnd"/>
      <w:r w:rsidRPr="00B81790">
        <w:rPr>
          <w:rFonts w:cs="Arabic Transparent"/>
          <w:sz w:val="28"/>
          <w:szCs w:val="28"/>
        </w:rPr>
        <w:t xml:space="preserve"> </w:t>
      </w:r>
      <w:r>
        <w:rPr>
          <w:rFonts w:cs="Arabic Transparent"/>
          <w:sz w:val="28"/>
          <w:szCs w:val="28"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B81790">
        <w:rPr>
          <w:rFonts w:cs="Arabic Transparent" w:hint="cs"/>
          <w:sz w:val="28"/>
          <w:szCs w:val="28"/>
          <w:rtl/>
        </w:rPr>
        <w:t xml:space="preserve">والفقد في وزن العائل نتيجة الإصابة </w:t>
      </w:r>
      <w:proofErr w:type="spellStart"/>
      <w:r w:rsidRPr="00B81790">
        <w:rPr>
          <w:rFonts w:cs="Arabic Transparent" w:hint="cs"/>
          <w:sz w:val="28"/>
          <w:szCs w:val="28"/>
          <w:rtl/>
        </w:rPr>
        <w:t>.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</w:p>
    <w:p w:rsidR="00BE7929" w:rsidRPr="00B81790" w:rsidRDefault="00BE7929" w:rsidP="00BE7929">
      <w:pPr>
        <w:numPr>
          <w:ilvl w:val="0"/>
          <w:numId w:val="2"/>
        </w:numPr>
        <w:spacing w:line="480" w:lineRule="auto"/>
        <w:ind w:right="0"/>
        <w:jc w:val="lowKashida"/>
        <w:rPr>
          <w:rFonts w:cs="Arabic Transparent" w:hint="cs"/>
          <w:sz w:val="28"/>
          <w:szCs w:val="28"/>
          <w:rtl/>
        </w:rPr>
      </w:pPr>
      <w:r w:rsidRPr="00B81790">
        <w:rPr>
          <w:rFonts w:cs="Arabic Transparent" w:hint="cs"/>
          <w:sz w:val="28"/>
          <w:szCs w:val="28"/>
          <w:rtl/>
        </w:rPr>
        <w:t xml:space="preserve">دراسة التأثير السام والطارد لمستحضر </w:t>
      </w:r>
      <w:proofErr w:type="spellStart"/>
      <w:r w:rsidRPr="00B81790">
        <w:rPr>
          <w:rFonts w:cs="Arabic Transparent" w:hint="cs"/>
          <w:sz w:val="28"/>
          <w:szCs w:val="28"/>
          <w:rtl/>
        </w:rPr>
        <w:t>النيمازال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  <w:r w:rsidRPr="00B81790">
        <w:rPr>
          <w:rFonts w:cs="Arabic Transparent"/>
          <w:sz w:val="28"/>
          <w:szCs w:val="28"/>
        </w:rPr>
        <w:t>T5%</w:t>
      </w:r>
      <w:r w:rsidRPr="00B81790">
        <w:rPr>
          <w:rFonts w:cs="Arabic Transparent" w:hint="cs"/>
          <w:sz w:val="28"/>
          <w:szCs w:val="28"/>
          <w:rtl/>
        </w:rPr>
        <w:t xml:space="preserve"> وزيت                        الحبة السوداء </w:t>
      </w:r>
      <w:r>
        <w:rPr>
          <w:rFonts w:cs="Arabic Transparent"/>
          <w:sz w:val="28"/>
          <w:szCs w:val="28"/>
        </w:rPr>
        <w:t xml:space="preserve"> </w:t>
      </w:r>
      <w:proofErr w:type="spellStart"/>
      <w:r w:rsidRPr="00B81790">
        <w:rPr>
          <w:rFonts w:cs="Arabic Transparent"/>
          <w:i/>
          <w:iCs/>
          <w:sz w:val="28"/>
          <w:szCs w:val="28"/>
        </w:rPr>
        <w:t>Nigella</w:t>
      </w:r>
      <w:proofErr w:type="spellEnd"/>
      <w:r w:rsidRPr="00B81790">
        <w:rPr>
          <w:rFonts w:cs="Arabic Transparent"/>
          <w:i/>
          <w:iCs/>
          <w:sz w:val="28"/>
          <w:szCs w:val="28"/>
        </w:rPr>
        <w:t xml:space="preserve"> sativa </w:t>
      </w:r>
      <w:r>
        <w:rPr>
          <w:rFonts w:cs="Arabic Transparent"/>
          <w:sz w:val="28"/>
          <w:szCs w:val="28"/>
        </w:rPr>
        <w:t>(</w:t>
      </w:r>
      <w:r w:rsidRPr="00B81790">
        <w:rPr>
          <w:rFonts w:cs="Arabic Transparent"/>
          <w:sz w:val="28"/>
          <w:szCs w:val="28"/>
        </w:rPr>
        <w:t>L</w:t>
      </w:r>
      <w:r>
        <w:rPr>
          <w:rFonts w:cs="Arabic Transparent"/>
          <w:sz w:val="28"/>
          <w:szCs w:val="28"/>
        </w:rPr>
        <w:t xml:space="preserve">.) </w:t>
      </w:r>
      <w:r w:rsidRPr="00B81790">
        <w:rPr>
          <w:rFonts w:cs="Arabic Transparent" w:hint="cs"/>
          <w:sz w:val="28"/>
          <w:szCs w:val="28"/>
          <w:rtl/>
        </w:rPr>
        <w:t xml:space="preserve">على خنفساء </w:t>
      </w:r>
      <w:proofErr w:type="spellStart"/>
      <w:r w:rsidRPr="00B81790">
        <w:rPr>
          <w:rFonts w:cs="Arabic Transparent" w:hint="cs"/>
          <w:sz w:val="28"/>
          <w:szCs w:val="28"/>
          <w:rtl/>
        </w:rPr>
        <w:t>السورينام</w:t>
      </w:r>
      <w:proofErr w:type="spellEnd"/>
      <w:r>
        <w:rPr>
          <w:rFonts w:cs="Arabic Transparent" w:hint="cs"/>
          <w:sz w:val="28"/>
          <w:szCs w:val="28"/>
          <w:rtl/>
        </w:rPr>
        <w:t xml:space="preserve">                   </w:t>
      </w:r>
      <w:r w:rsidRPr="00B81790">
        <w:rPr>
          <w:rFonts w:cs="Arabic Transparent" w:hint="cs"/>
          <w:sz w:val="28"/>
          <w:szCs w:val="28"/>
          <w:rtl/>
        </w:rPr>
        <w:t xml:space="preserve">  </w:t>
      </w:r>
      <w:r w:rsidRPr="00B81790">
        <w:rPr>
          <w:rFonts w:cs="Arabic Transparent"/>
          <w:i/>
          <w:iCs/>
          <w:sz w:val="28"/>
          <w:szCs w:val="28"/>
        </w:rPr>
        <w:t>O</w:t>
      </w:r>
      <w:r>
        <w:rPr>
          <w:rFonts w:cs="Arabic Transparent"/>
          <w:i/>
          <w:iCs/>
          <w:sz w:val="28"/>
          <w:szCs w:val="28"/>
        </w:rPr>
        <w:t>.</w:t>
      </w:r>
      <w:r w:rsidRPr="00B81790">
        <w:rPr>
          <w:rFonts w:cs="Arabic Transparent"/>
          <w:i/>
          <w:iCs/>
          <w:sz w:val="28"/>
          <w:szCs w:val="28"/>
        </w:rPr>
        <w:t xml:space="preserve"> </w:t>
      </w:r>
      <w:proofErr w:type="spellStart"/>
      <w:r w:rsidRPr="00B81790">
        <w:rPr>
          <w:rFonts w:cs="Arabic Transparent"/>
          <w:i/>
          <w:iCs/>
          <w:sz w:val="28"/>
          <w:szCs w:val="28"/>
        </w:rPr>
        <w:t>surinamensis</w:t>
      </w:r>
      <w:proofErr w:type="spellEnd"/>
      <w:r w:rsidRPr="00B81790">
        <w:rPr>
          <w:rFonts w:cs="Arabic Transparent"/>
          <w:sz w:val="28"/>
          <w:szCs w:val="28"/>
        </w:rPr>
        <w:t xml:space="preserve"> </w:t>
      </w:r>
      <w:r w:rsidRPr="00B81790">
        <w:rPr>
          <w:rFonts w:cs="Arabic Transparent" w:hint="cs"/>
          <w:sz w:val="28"/>
          <w:szCs w:val="28"/>
          <w:rtl/>
        </w:rPr>
        <w:t xml:space="preserve">  ومتابعة تأثيرها المتأخر على بعض النواحي البيولوجية للحشرات المعرضة له وعلى خروج الحشرات الكاملة للجيل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B81790">
        <w:rPr>
          <w:rFonts w:cs="Arabic Transparent" w:hint="cs"/>
          <w:sz w:val="28"/>
          <w:szCs w:val="28"/>
          <w:rtl/>
        </w:rPr>
        <w:t xml:space="preserve"> الأول </w:t>
      </w:r>
      <w:proofErr w:type="spellStart"/>
      <w:r w:rsidRPr="00B81790">
        <w:rPr>
          <w:rFonts w:cs="Arabic Transparent" w:hint="cs"/>
          <w:sz w:val="28"/>
          <w:szCs w:val="28"/>
          <w:rtl/>
        </w:rPr>
        <w:t>.</w:t>
      </w:r>
      <w:proofErr w:type="spellEnd"/>
      <w:r w:rsidRPr="00B81790">
        <w:rPr>
          <w:rFonts w:cs="Arabic Transparent" w:hint="cs"/>
          <w:sz w:val="28"/>
          <w:szCs w:val="28"/>
          <w:rtl/>
        </w:rPr>
        <w:t xml:space="preserve"> </w:t>
      </w:r>
    </w:p>
    <w:p w:rsidR="00BE7929" w:rsidRPr="00B81790" w:rsidRDefault="00BE7929" w:rsidP="00BE7929">
      <w:pPr>
        <w:spacing w:line="480" w:lineRule="auto"/>
        <w:ind w:firstLine="660"/>
        <w:jc w:val="lowKashida"/>
        <w:rPr>
          <w:rFonts w:cs="Arabic Transparent" w:hint="cs"/>
          <w:sz w:val="28"/>
          <w:szCs w:val="28"/>
          <w:rtl/>
        </w:rPr>
      </w:pPr>
    </w:p>
    <w:p w:rsidR="00BE7929" w:rsidRDefault="00BE7929" w:rsidP="00BE7929">
      <w:pPr>
        <w:tabs>
          <w:tab w:val="left" w:pos="3180"/>
        </w:tabs>
        <w:rPr>
          <w:rFonts w:cs="Arabic Transparent" w:hint="cs"/>
          <w:sz w:val="28"/>
          <w:szCs w:val="28"/>
          <w:rtl/>
        </w:rPr>
      </w:pPr>
    </w:p>
    <w:p w:rsidR="00BE7929" w:rsidRDefault="00BE7929" w:rsidP="00BE7929">
      <w:pPr>
        <w:tabs>
          <w:tab w:val="left" w:pos="3180"/>
        </w:tabs>
        <w:rPr>
          <w:rFonts w:cs="Arabic Transparent" w:hint="cs"/>
          <w:sz w:val="28"/>
          <w:szCs w:val="28"/>
          <w:rtl/>
        </w:rPr>
      </w:pPr>
    </w:p>
    <w:p w:rsidR="00BE7929" w:rsidRDefault="00BE7929" w:rsidP="00BE7929">
      <w:pPr>
        <w:tabs>
          <w:tab w:val="left" w:pos="3180"/>
        </w:tabs>
        <w:rPr>
          <w:rFonts w:cs="Arabic Transparent" w:hint="cs"/>
          <w:sz w:val="28"/>
          <w:szCs w:val="28"/>
          <w:rtl/>
        </w:rPr>
      </w:pPr>
    </w:p>
    <w:p w:rsidR="00BE7929" w:rsidRDefault="00BE7929" w:rsidP="00BE7929">
      <w:pPr>
        <w:tabs>
          <w:tab w:val="left" w:pos="3180"/>
        </w:tabs>
        <w:rPr>
          <w:rFonts w:cs="Arabic Transparent" w:hint="cs"/>
          <w:sz w:val="28"/>
          <w:szCs w:val="28"/>
          <w:rtl/>
        </w:rPr>
      </w:pPr>
    </w:p>
    <w:p w:rsidR="00BE7929" w:rsidRDefault="00BE7929" w:rsidP="00BE7929">
      <w:pPr>
        <w:tabs>
          <w:tab w:val="left" w:pos="3180"/>
        </w:tabs>
        <w:rPr>
          <w:rFonts w:cs="Arabic Transparent" w:hint="cs"/>
          <w:sz w:val="28"/>
          <w:szCs w:val="28"/>
          <w:rtl/>
        </w:rPr>
      </w:pPr>
    </w:p>
    <w:p w:rsidR="00BE7929" w:rsidRDefault="00BE7929" w:rsidP="00BE7929">
      <w:pPr>
        <w:tabs>
          <w:tab w:val="left" w:pos="3180"/>
        </w:tabs>
        <w:rPr>
          <w:rFonts w:cs="Arabic Transparent" w:hint="cs"/>
          <w:sz w:val="28"/>
          <w:szCs w:val="28"/>
          <w:rtl/>
        </w:rPr>
      </w:pPr>
    </w:p>
    <w:p w:rsidR="00BE7929" w:rsidRDefault="00BE7929" w:rsidP="00BE7929">
      <w:pPr>
        <w:tabs>
          <w:tab w:val="left" w:pos="3180"/>
        </w:tabs>
        <w:rPr>
          <w:rFonts w:cs="Arabic Transparent" w:hint="cs"/>
          <w:sz w:val="28"/>
          <w:szCs w:val="28"/>
          <w:rtl/>
        </w:rPr>
      </w:pPr>
    </w:p>
    <w:p w:rsidR="00BE7929" w:rsidRDefault="00BE7929" w:rsidP="00BE7929">
      <w:pPr>
        <w:tabs>
          <w:tab w:val="left" w:pos="3180"/>
        </w:tabs>
        <w:rPr>
          <w:rFonts w:cs="Arabic Transparent" w:hint="cs"/>
          <w:sz w:val="28"/>
          <w:szCs w:val="28"/>
          <w:rtl/>
        </w:rPr>
      </w:pPr>
    </w:p>
    <w:p w:rsidR="00BE7929" w:rsidRDefault="00BE7929" w:rsidP="00BE7929">
      <w:pPr>
        <w:tabs>
          <w:tab w:val="left" w:pos="3180"/>
        </w:tabs>
        <w:rPr>
          <w:rFonts w:cs="Arabic Transparent" w:hint="cs"/>
          <w:sz w:val="28"/>
          <w:szCs w:val="28"/>
          <w:rtl/>
        </w:rPr>
      </w:pPr>
    </w:p>
    <w:p w:rsidR="00BE7929" w:rsidRDefault="00BE7929" w:rsidP="00BE7929">
      <w:pPr>
        <w:tabs>
          <w:tab w:val="left" w:pos="3180"/>
        </w:tabs>
        <w:rPr>
          <w:rFonts w:cs="Arabic Transparent" w:hint="cs"/>
          <w:sz w:val="28"/>
          <w:szCs w:val="28"/>
          <w:rtl/>
        </w:rPr>
      </w:pPr>
    </w:p>
    <w:p w:rsidR="00BE7929" w:rsidRDefault="00BE7929" w:rsidP="00BE7929">
      <w:pPr>
        <w:tabs>
          <w:tab w:val="left" w:pos="3180"/>
        </w:tabs>
        <w:rPr>
          <w:rFonts w:cs="Arabic Transparent" w:hint="cs"/>
          <w:sz w:val="28"/>
          <w:szCs w:val="28"/>
          <w:rtl/>
        </w:rPr>
      </w:pPr>
    </w:p>
    <w:p w:rsidR="00C53441" w:rsidRDefault="00C53441"/>
    <w:sectPr w:rsidR="00C53441" w:rsidSect="00C53A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406"/>
    <w:multiLevelType w:val="hybridMultilevel"/>
    <w:tmpl w:val="0E90EAA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righ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righ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righ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righ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righ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righ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righ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righ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right="7140" w:hanging="180"/>
      </w:pPr>
    </w:lvl>
  </w:abstractNum>
  <w:abstractNum w:abstractNumId="1">
    <w:nsid w:val="5D85053B"/>
    <w:multiLevelType w:val="hybridMultilevel"/>
    <w:tmpl w:val="4CBC1C02"/>
    <w:lvl w:ilvl="0" w:tplc="9BDCB522">
      <w:start w:val="1"/>
      <w:numFmt w:val="arabicAlpha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6EED54E6"/>
    <w:multiLevelType w:val="hybridMultilevel"/>
    <w:tmpl w:val="8468F25C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righ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righ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righ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righ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righ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righ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righ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righ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right="71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BE7929"/>
    <w:rsid w:val="00BE7929"/>
    <w:rsid w:val="00C53441"/>
    <w:rsid w:val="00C5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2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00004693</dc:creator>
  <cp:keywords/>
  <dc:description/>
  <cp:lastModifiedBy>00004693</cp:lastModifiedBy>
  <cp:revision>1</cp:revision>
  <dcterms:created xsi:type="dcterms:W3CDTF">2013-09-03T09:58:00Z</dcterms:created>
  <dcterms:modified xsi:type="dcterms:W3CDTF">2013-09-03T09:58:00Z</dcterms:modified>
</cp:coreProperties>
</file>